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25" w:rsidRDefault="00D12FA8" w:rsidP="00EE3BD3">
      <w:pPr>
        <w:spacing w:line="360" w:lineRule="auto"/>
        <w:jc w:val="right"/>
        <w:rPr>
          <w:rFonts w:ascii="Sylfaen" w:hAnsi="Sylfaen"/>
          <w:b/>
          <w:sz w:val="20"/>
          <w:szCs w:val="20"/>
          <w:u w:color="FF0000"/>
        </w:rPr>
      </w:pPr>
      <w:r>
        <w:rPr>
          <w:rFonts w:ascii="Sylfaen" w:hAnsi="Sylfaen"/>
          <w:b/>
          <w:sz w:val="20"/>
          <w:szCs w:val="20"/>
          <w:u w:color="FF0000"/>
          <w:lang w:val="en-US"/>
        </w:rPr>
        <w:t xml:space="preserve">                                                     </w:t>
      </w:r>
      <w:r>
        <w:rPr>
          <w:rFonts w:ascii="Sylfaen" w:hAnsi="Sylfaen"/>
          <w:b/>
          <w:sz w:val="20"/>
          <w:szCs w:val="20"/>
          <w:u w:color="FF0000"/>
        </w:rPr>
        <w:t xml:space="preserve">                                                                            </w:t>
      </w:r>
    </w:p>
    <w:p w:rsidR="00A21D9A" w:rsidRDefault="008F13C2" w:rsidP="00A21D9A">
      <w:pPr>
        <w:ind w:left="-63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დანართი 3</w:t>
      </w:r>
      <w:bookmarkStart w:id="0" w:name="_GoBack"/>
      <w:bookmarkEnd w:id="0"/>
    </w:p>
    <w:p w:rsidR="00A21D9A" w:rsidRDefault="00A21D9A" w:rsidP="00A21D9A">
      <w:pPr>
        <w:ind w:left="-630"/>
        <w:jc w:val="right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A21D9A" w:rsidRDefault="00A21D9A" w:rsidP="00A21D9A">
      <w:pPr>
        <w:ind w:left="-630"/>
        <w:jc w:val="right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</w:t>
      </w:r>
    </w:p>
    <w:p w:rsidR="00A21D9A" w:rsidRDefault="00A21D9A" w:rsidP="00A21D9A">
      <w:pPr>
        <w:ind w:left="-63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ფონდის გენერალური დირექტორის</w:t>
      </w:r>
    </w:p>
    <w:p w:rsidR="00A21D9A" w:rsidRDefault="00A21D9A" w:rsidP="00A21D9A">
      <w:pPr>
        <w:ind w:left="-630"/>
        <w:jc w:val="right"/>
        <w:rPr>
          <w:rFonts w:ascii="AcadNusx" w:hAnsi="AcadNusx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ka-GE"/>
        </w:rPr>
        <w:t>201</w:t>
      </w:r>
      <w:r>
        <w:rPr>
          <w:rFonts w:ascii="Sylfaen" w:hAnsi="Sylfaen"/>
          <w:b/>
          <w:sz w:val="20"/>
          <w:szCs w:val="20"/>
          <w:lang w:val="en-US"/>
        </w:rPr>
        <w:t>7</w:t>
      </w:r>
      <w:r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>
        <w:rPr>
          <w:rFonts w:ascii="Sylfaen" w:hAnsi="Sylfaen"/>
          <w:b/>
          <w:sz w:val="20"/>
          <w:szCs w:val="20"/>
          <w:lang w:val="en-US"/>
        </w:rPr>
        <w:t xml:space="preserve">15 </w:t>
      </w:r>
      <w:proofErr w:type="spellStart"/>
      <w:r>
        <w:rPr>
          <w:rFonts w:ascii="Sylfaen" w:hAnsi="Sylfaen"/>
          <w:b/>
          <w:sz w:val="20"/>
          <w:szCs w:val="20"/>
          <w:lang w:val="en-US"/>
        </w:rPr>
        <w:t>მაისის</w:t>
      </w:r>
      <w:proofErr w:type="spellEnd"/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AcadNusx" w:hAnsi="AcadNusx"/>
          <w:b/>
          <w:sz w:val="20"/>
          <w:szCs w:val="20"/>
          <w:lang w:val="en-US"/>
        </w:rPr>
        <w:t>#</w:t>
      </w:r>
      <w:r>
        <w:rPr>
          <w:rFonts w:ascii="Sylfaen" w:hAnsi="Sylfaen"/>
          <w:b/>
          <w:sz w:val="20"/>
          <w:szCs w:val="20"/>
          <w:lang w:val="ka-GE"/>
        </w:rPr>
        <w:t>53</w:t>
      </w:r>
      <w:r>
        <w:rPr>
          <w:rFonts w:ascii="AcadNusx" w:hAnsi="AcadNusx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0"/>
          <w:szCs w:val="20"/>
          <w:lang w:val="en-US"/>
        </w:rPr>
        <w:t>ბრძანებით</w:t>
      </w:r>
      <w:proofErr w:type="spellEnd"/>
    </w:p>
    <w:p w:rsidR="00197EEC" w:rsidRPr="00CF2B02" w:rsidRDefault="00197EEC" w:rsidP="0012316C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197EEC" w:rsidRPr="00CF2B02" w:rsidRDefault="00197EEC" w:rsidP="006F2BCE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C12817" w:rsidRPr="00CF2B02" w:rsidRDefault="00751C35" w:rsidP="006F2BCE">
      <w:pPr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CF2B02">
        <w:rPr>
          <w:rFonts w:ascii="Sylfaen" w:hAnsi="Sylfaen"/>
          <w:b/>
          <w:bCs/>
          <w:sz w:val="20"/>
          <w:szCs w:val="20"/>
          <w:lang w:val="ka-GE"/>
        </w:rPr>
        <w:t>სსიპ -</w:t>
      </w:r>
      <w:r w:rsidR="0053411A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შოთა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რუსთაველის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ეროვნული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სამეცნიერო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ფონდის</w:t>
      </w:r>
      <w:r w:rsidR="009E5F1B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ა და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>იტალიის</w:t>
      </w:r>
      <w:r w:rsidR="009E5F1B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>კვლევების</w:t>
      </w:r>
      <w:r w:rsidR="009E5F1B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>ეროვნული</w:t>
      </w:r>
      <w:r w:rsidR="009E5F1B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 xml:space="preserve">საბჭოს </w:t>
      </w:r>
      <w:r w:rsidRPr="00CF2B02">
        <w:rPr>
          <w:rFonts w:ascii="Sylfaen" w:hAnsi="Sylfaen"/>
          <w:b/>
          <w:sz w:val="20"/>
          <w:szCs w:val="20"/>
          <w:u w:color="FF0000"/>
          <w:lang w:val="ka-GE"/>
        </w:rPr>
        <w:t xml:space="preserve">(CNR) </w:t>
      </w:r>
      <w:r w:rsidR="00C12817" w:rsidRPr="00CF2B02">
        <w:rPr>
          <w:rFonts w:ascii="Sylfaen" w:hAnsi="Sylfaen"/>
          <w:b/>
          <w:sz w:val="20"/>
          <w:szCs w:val="20"/>
          <w:u w:color="FF0000"/>
          <w:lang w:val="ka-GE"/>
        </w:rPr>
        <w:t>ერთობლივი</w:t>
      </w:r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proofErr w:type="spellStart"/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გრანტების</w:t>
      </w:r>
      <w:proofErr w:type="spellEnd"/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201</w:t>
      </w:r>
      <w:r w:rsidR="0064423F">
        <w:rPr>
          <w:rFonts w:ascii="Sylfaen" w:hAnsi="Sylfaen"/>
          <w:b/>
          <w:sz w:val="20"/>
          <w:szCs w:val="20"/>
          <w:u w:color="FF0000"/>
          <w:lang w:val="en-US"/>
        </w:rPr>
        <w:t>7</w:t>
      </w:r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proofErr w:type="spellStart"/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წლის</w:t>
      </w:r>
      <w:proofErr w:type="spellEnd"/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proofErr w:type="spellStart"/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კონკურს</w:t>
      </w:r>
      <w:proofErr w:type="spellEnd"/>
      <w:r w:rsidR="006F2BCE" w:rsidRPr="00CF2B02">
        <w:rPr>
          <w:rFonts w:ascii="Sylfaen" w:hAnsi="Sylfaen"/>
          <w:b/>
          <w:sz w:val="20"/>
          <w:szCs w:val="20"/>
          <w:u w:color="FF0000"/>
          <w:lang w:val="ka-GE"/>
        </w:rPr>
        <w:t>ში მონაწილე</w:t>
      </w:r>
    </w:p>
    <w:p w:rsidR="00F10078" w:rsidRPr="00CF2B02" w:rsidRDefault="00F10078" w:rsidP="006F2BCE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en-US"/>
        </w:rPr>
      </w:pPr>
      <w:r w:rsidRPr="00CF2B02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</w:t>
      </w:r>
      <w:r w:rsidRPr="00CF2B02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051D32" w:rsidRPr="00CF2B02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ქართველ მკვლევართა</w:t>
      </w:r>
    </w:p>
    <w:p w:rsidR="006F2BCE" w:rsidRPr="00CF2B02" w:rsidRDefault="006F2BCE" w:rsidP="006F2BCE">
      <w:pPr>
        <w:jc w:val="both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</w:p>
    <w:p w:rsidR="007515AA" w:rsidRPr="00CF2B02" w:rsidRDefault="00CC6212" w:rsidP="00197EEC">
      <w:pPr>
        <w:jc w:val="center"/>
        <w:rPr>
          <w:rFonts w:ascii="AcadMtavr" w:hAnsi="AcadMtavr" w:cs="AcadMtavr"/>
          <w:b/>
          <w:bCs/>
          <w:noProof/>
          <w:lang w:val="en-US"/>
        </w:rPr>
      </w:pPr>
      <w:r w:rsidRPr="00CF2B02">
        <w:rPr>
          <w:rFonts w:ascii="Sylfaen" w:hAnsi="Sylfaen" w:cs="AcadMtavr"/>
          <w:b/>
          <w:bCs/>
          <w:noProof/>
          <w:u w:color="FF0000"/>
          <w:lang w:val="ka-GE"/>
        </w:rPr>
        <w:t>განცხადება</w:t>
      </w:r>
    </w:p>
    <w:p w:rsidR="00CC6212" w:rsidRPr="00CF2B02" w:rsidRDefault="0010675C" w:rsidP="006F2BCE">
      <w:pPr>
        <w:jc w:val="both"/>
        <w:rPr>
          <w:rFonts w:ascii="Sylfaen" w:hAnsi="Sylfaen" w:cs="AcadMtavr"/>
          <w:b/>
          <w:bCs/>
          <w:noProof/>
          <w:lang w:val="ka-GE"/>
        </w:rPr>
      </w:pPr>
      <w:r w:rsidRPr="00CF2B02">
        <w:rPr>
          <w:rFonts w:ascii="Sylfaen" w:hAnsi="Sylfaen" w:cs="AcadMtavr"/>
          <w:b/>
          <w:bCs/>
          <w:noProof/>
          <w:lang w:val="ka-GE"/>
        </w:rPr>
        <w:t xml:space="preserve"> </w:t>
      </w:r>
    </w:p>
    <w:p w:rsidR="00701C19" w:rsidRPr="00EE3BD3" w:rsidRDefault="00E438C1" w:rsidP="00EE3BD3">
      <w:pPr>
        <w:pStyle w:val="NoSpacing"/>
        <w:jc w:val="both"/>
        <w:rPr>
          <w:rFonts w:ascii="Sylfaen" w:hAnsi="Sylfaen" w:cs="Sylfaen"/>
          <w:b/>
          <w:szCs w:val="24"/>
          <w:lang w:val="ka-GE"/>
        </w:rPr>
      </w:pP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წარმოგიდგენთ რა ინფორმაციას საკონკურსო პროექტის შესახებ, ვადასტურებთ, რომ გავეცანით </w:t>
      </w:r>
      <w:r w:rsidR="00FA2C1F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”</w:t>
      </w:r>
      <w:r w:rsidR="00EE3BD3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სსიპ - შოთა რუსთაველის ეროვნული სამეცნიერო ფონდის და </w:t>
      </w:r>
      <w:r w:rsidR="00FA2C1F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იტალიის კვლევების ეროვნული საბჭოსა </w:t>
      </w: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ერთობლივი სამეცნიერო საგრანტო კონკურსის” შესახებ საქართველოს განათლებისა და მეცნიერების მინისტრის 2011 წლის </w:t>
      </w:r>
      <w:r w:rsidR="00033DEA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10 აგვისტოს 133</w:t>
      </w: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/ნ ბრძანებას, აგრეთ</w:t>
      </w:r>
      <w:r w:rsidRPr="00EE3BD3">
        <w:rPr>
          <w:rFonts w:ascii="Sylfaen" w:eastAsia="Times New Roman" w:hAnsi="Sylfaen" w:cs="AcadNusx"/>
          <w:bCs/>
          <w:noProof/>
          <w:sz w:val="16"/>
          <w:szCs w:val="16"/>
          <w:u w:color="FF0000"/>
          <w:lang w:val="ka-GE" w:eastAsia="ru-RU"/>
        </w:rPr>
        <w:t xml:space="preserve">ვე,  </w:t>
      </w:r>
      <w:r w:rsidR="00EE3BD3" w:rsidRPr="00EE3BD3">
        <w:rPr>
          <w:rFonts w:ascii="Sylfaen" w:eastAsia="Times New Roman" w:hAnsi="Sylfaen" w:cs="AcadNusx"/>
          <w:bCs/>
          <w:noProof/>
          <w:sz w:val="16"/>
          <w:szCs w:val="16"/>
          <w:u w:color="FF0000"/>
          <w:lang w:val="ka-GE" w:eastAsia="ru-RU"/>
        </w:rPr>
        <w:t xml:space="preserve">„სსიპ-შოთა რუსთაველის ეროვნული სამეცნიერო ფონდისა და იტალიის კვლევების ეროვნული საბჭოს (CNR) ერთობლივი სამეცნიერო საგრანტო კონკურსის გამოცხადების, კონკურსის პროგრამისა და მასში მონაწილეობის პირობების დამტკიცების </w:t>
      </w:r>
      <w:r w:rsidR="00EE3BD3" w:rsidRPr="00742158">
        <w:rPr>
          <w:rFonts w:ascii="Sylfaen" w:eastAsia="Times New Roman" w:hAnsi="Sylfaen" w:cs="AcadNusx"/>
          <w:bCs/>
          <w:noProof/>
          <w:sz w:val="16"/>
          <w:szCs w:val="16"/>
          <w:u w:color="FF0000"/>
          <w:lang w:val="ka-GE" w:eastAsia="ru-RU"/>
        </w:rPr>
        <w:t>შესახებ „</w:t>
      </w:r>
      <w:r w:rsidRPr="00742158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სსიპ - შოთა რუსთაველის ეროვნული სამეცნიერო ფონდის გენერალური დი</w:t>
      </w:r>
      <w:r w:rsidR="004E2875" w:rsidRPr="00742158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რექტორის 201</w:t>
      </w:r>
      <w:r w:rsidR="00742158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7</w:t>
      </w:r>
      <w:r w:rsidR="00CC16D2" w:rsidRPr="00742158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წლის </w:t>
      </w:r>
      <w:r w:rsidR="00742158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15 მაისის</w:t>
      </w:r>
      <w:r w:rsidR="00742158">
        <w:rPr>
          <w:rFonts w:ascii="Sylfaen" w:hAnsi="Sylfaen" w:cs="AcadNusx"/>
          <w:bCs/>
          <w:noProof/>
          <w:sz w:val="16"/>
          <w:szCs w:val="16"/>
          <w:u w:color="FF0000"/>
        </w:rPr>
        <w:t xml:space="preserve"> N153</w:t>
      </w:r>
      <w:r w:rsidR="00CC16D2" w:rsidRPr="00742158">
        <w:rPr>
          <w:rFonts w:ascii="Sylfaen" w:hAnsi="Sylfaen" w:cs="AcadNusx"/>
          <w:bCs/>
          <w:noProof/>
          <w:sz w:val="16"/>
          <w:szCs w:val="16"/>
          <w:u w:color="FF0000"/>
        </w:rPr>
        <w:t xml:space="preserve"> </w:t>
      </w:r>
      <w:r w:rsidRPr="00742158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ბრძანებას და ჩვენი ხელმოწერით ვაცხადებთ თანხმობას კონკურსის პირობებზე. ასევე ვადასტურებთ, რომ ჩვენ მიერ  წარმოდგენილი ინფორმაცია ზუსტია</w:t>
      </w: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და არ შეიცავს ყალბ მონაცემებს.</w:t>
      </w: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</w:t>
      </w:r>
    </w:p>
    <w:p w:rsidR="00EE3BD3" w:rsidRDefault="00EE3BD3" w:rsidP="00EE3BD3">
      <w:pPr>
        <w:jc w:val="both"/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</w:pPr>
    </w:p>
    <w:p w:rsidR="006E1D4C" w:rsidRPr="00CF2B02" w:rsidRDefault="00E438C1" w:rsidP="00EE3BD3">
      <w:pPr>
        <w:jc w:val="both"/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</w:pP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გთხოვთ, დაარეგისტრიროთ ჩვენი პროექტი </w:t>
      </w:r>
      <w:r w:rsidR="00FA2C1F"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იტალიის კვლევების ეროვნული საბჭოსა </w:t>
      </w: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და სსიპ - შოთა რუსთაველის ეროვნული სამეცნიერო ფონდის 201</w:t>
      </w:r>
      <w:r w:rsidR="0053411A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7</w:t>
      </w: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წლის ერთობლივ სამეცნიერო საგრანტო კონკურსში.</w:t>
      </w:r>
    </w:p>
    <w:p w:rsidR="00E438C1" w:rsidRPr="00CF2B02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en-US"/>
        </w:rPr>
      </w:pPr>
    </w:p>
    <w:p w:rsidR="00BA5801" w:rsidRPr="00CF2B02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CF2B02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  <w:r w:rsidR="00CC16D2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="00457FE5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_______________</w:t>
      </w:r>
      <w:r w:rsidR="007515AA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_________________</w:t>
      </w:r>
    </w:p>
    <w:p w:rsidR="00CC16D2" w:rsidRPr="00CF2B02" w:rsidRDefault="00CC16D2" w:rsidP="00CC16D2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2. პროექტის ტიპი (კვლევითი პროექტი; სემინარი)</w:t>
      </w:r>
      <w:r w:rsidR="00457FE5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________________</w:t>
      </w:r>
      <w:r w:rsidR="00197EEC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</w:t>
      </w: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                                                     </w:t>
      </w:r>
    </w:p>
    <w:p w:rsidR="00366CD1" w:rsidRPr="00C3185C" w:rsidRDefault="00CC16D2" w:rsidP="00366CD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საერთო </w:t>
      </w:r>
      <w:r w:rsidR="00A3484D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7515A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ევრო</w:t>
      </w:r>
      <w:r w:rsidR="00EA235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ში)</w:t>
      </w:r>
      <w:r w:rsidR="00366CD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457FE5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</w:t>
      </w:r>
      <w:r w:rsidR="00A3484D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</w:t>
      </w:r>
      <w:r w:rsidR="00197EEC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CD455E" w:rsidRPr="00CF2B02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მათ</w:t>
      </w:r>
      <w:r w:rsidR="00094A7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შორის</w:t>
      </w:r>
      <w:r w:rsidR="00094A7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  <w:r w:rsidR="00197EEC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ფონდიდან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მოთხოვნილი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თანხა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EA235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(ევროში)</w:t>
      </w:r>
      <w:r w:rsidR="007515A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CC16D2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</w:t>
      </w:r>
    </w:p>
    <w:p w:rsidR="00F10078" w:rsidRPr="00CF2B02" w:rsidRDefault="00197EEC" w:rsidP="00BA5801">
      <w:pPr>
        <w:rPr>
          <w:rFonts w:ascii="Sylfaen" w:hAnsi="Sylfaen"/>
          <w:b/>
          <w:iCs/>
          <w:noProof/>
          <w:sz w:val="16"/>
          <w:szCs w:val="16"/>
          <w:lang w:val="ka-GE"/>
        </w:rPr>
      </w:pP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 xml:space="preserve">4.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წარმომდგენნი</w:t>
      </w:r>
      <w:r w:rsidR="00F10078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462949" w:rsidRPr="00CF2B02" w:rsidRDefault="009A150D" w:rsidP="009A150D">
      <w:pPr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CF2B02">
        <w:rPr>
          <w:rFonts w:ascii="AcadNusx" w:hAnsi="AcadNusx"/>
          <w:b/>
          <w:bCs/>
          <w:noProof/>
          <w:sz w:val="20"/>
          <w:szCs w:val="20"/>
          <w:lang w:val="ka-GE"/>
        </w:rPr>
        <w:t xml:space="preserve"> </w:t>
      </w:r>
    </w:p>
    <w:tbl>
      <w:tblPr>
        <w:tblW w:w="102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621"/>
        <w:gridCol w:w="1953"/>
      </w:tblGrid>
      <w:tr w:rsidR="00462949" w:rsidRPr="00CF2B02" w:rsidTr="00EE3BD3">
        <w:tc>
          <w:tcPr>
            <w:tcW w:w="426" w:type="dxa"/>
            <w:shd w:val="clear" w:color="auto" w:fill="E0E0E0"/>
          </w:tcPr>
          <w:p w:rsidR="00462949" w:rsidRPr="00CF2B02" w:rsidRDefault="00462949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260" w:type="dxa"/>
            <w:shd w:val="clear" w:color="auto" w:fill="E0E0E0"/>
          </w:tcPr>
          <w:p w:rsidR="00462949" w:rsidRPr="00CF2B02" w:rsidRDefault="00A3484D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  <w:r w:rsidR="00462949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მონაწილე</w:t>
            </w:r>
            <w:r w:rsidR="00462949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="00D874D3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ქართველ მეცნიერთა ჯგუფის წევრები</w:t>
            </w:r>
          </w:p>
          <w:p w:rsidR="00462949" w:rsidRPr="00CF2B02" w:rsidRDefault="00462949" w:rsidP="00A3484D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(</w:t>
            </w:r>
            <w:r w:rsidR="00A3484D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გვარი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, </w:t>
            </w:r>
            <w:r w:rsidR="00A3484D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სახელი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)</w:t>
            </w:r>
          </w:p>
        </w:tc>
        <w:tc>
          <w:tcPr>
            <w:tcW w:w="4621" w:type="dxa"/>
            <w:shd w:val="clear" w:color="auto" w:fill="E0E0E0"/>
          </w:tcPr>
          <w:p w:rsidR="00462949" w:rsidRPr="00CF2B02" w:rsidRDefault="00A3484D" w:rsidP="00DD2B5A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როლი</w:t>
            </w:r>
            <w:r w:rsidR="00462949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</w:p>
        </w:tc>
        <w:tc>
          <w:tcPr>
            <w:tcW w:w="1953" w:type="dxa"/>
            <w:shd w:val="clear" w:color="auto" w:fill="E0E0E0"/>
          </w:tcPr>
          <w:p w:rsidR="00462949" w:rsidRPr="00CF2B02" w:rsidRDefault="00A3484D" w:rsidP="001B21AC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ხელმოწერა</w:t>
            </w:r>
          </w:p>
        </w:tc>
      </w:tr>
      <w:tr w:rsidR="00462949" w:rsidRPr="00CF2B02" w:rsidTr="00EE3BD3">
        <w:tc>
          <w:tcPr>
            <w:tcW w:w="426" w:type="dxa"/>
          </w:tcPr>
          <w:p w:rsidR="00462949" w:rsidRPr="00CF2B02" w:rsidRDefault="00A3484D" w:rsidP="00462949">
            <w:pPr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1</w:t>
            </w:r>
            <w:r w:rsidR="00462949"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CF2B02" w:rsidRDefault="00462949" w:rsidP="00462949">
            <w:pPr>
              <w:rPr>
                <w:rFonts w:ascii="AcadNusx" w:hAnsi="AcadNusx"/>
                <w:noProof/>
                <w:sz w:val="16"/>
                <w:szCs w:val="16"/>
                <w:vertAlign w:val="superscript"/>
                <w:lang w:val="ka-GE"/>
              </w:rPr>
            </w:pPr>
          </w:p>
        </w:tc>
        <w:tc>
          <w:tcPr>
            <w:tcW w:w="4621" w:type="dxa"/>
          </w:tcPr>
          <w:p w:rsidR="00462949" w:rsidRPr="00CF2B02" w:rsidRDefault="00197EEC" w:rsidP="00197BAE">
            <w:pPr>
              <w:rPr>
                <w:rFonts w:ascii="Sylfaen" w:hAnsi="Sylfaen"/>
                <w:noProof/>
                <w:sz w:val="20"/>
                <w:szCs w:val="16"/>
                <w:vertAlign w:val="superscript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 xml:space="preserve">პროექტის </w:t>
            </w:r>
            <w:r w:rsidR="00197BAE"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en-US"/>
              </w:rPr>
              <w:t>კოორდინატორი</w:t>
            </w:r>
            <w:r w:rsidR="001F2FBE"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en-US"/>
              </w:rPr>
              <w:t>/ ერთობლივი სემინარის ორგანიზატორი</w:t>
            </w:r>
          </w:p>
        </w:tc>
        <w:tc>
          <w:tcPr>
            <w:tcW w:w="1953" w:type="dxa"/>
          </w:tcPr>
          <w:p w:rsidR="00462949" w:rsidRPr="00CF2B02" w:rsidRDefault="00462949" w:rsidP="00FC7BB8">
            <w:pPr>
              <w:rPr>
                <w:rFonts w:ascii="AcadNusx" w:hAnsi="AcadNusx"/>
                <w:noProof/>
                <w:sz w:val="16"/>
                <w:szCs w:val="16"/>
                <w:vertAlign w:val="superscript"/>
                <w:lang w:val="ka-GE"/>
              </w:rPr>
            </w:pPr>
          </w:p>
        </w:tc>
      </w:tr>
      <w:tr w:rsidR="00462949" w:rsidRPr="00CF2B02" w:rsidTr="00EE3BD3">
        <w:tc>
          <w:tcPr>
            <w:tcW w:w="426" w:type="dxa"/>
          </w:tcPr>
          <w:p w:rsidR="00462949" w:rsidRPr="00CF2B02" w:rsidRDefault="00A3484D" w:rsidP="00462949">
            <w:pPr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2</w:t>
            </w:r>
            <w:r w:rsidR="00462949"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CF2B02" w:rsidRDefault="00462949" w:rsidP="00462949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621" w:type="dxa"/>
          </w:tcPr>
          <w:p w:rsidR="00462949" w:rsidRPr="00CF2B02" w:rsidRDefault="00197EEC" w:rsidP="00197EEC">
            <w:pPr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(</w:t>
            </w:r>
            <w:r w:rsidR="001F2FBE"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პროექტის შემსრულებელი</w:t>
            </w: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/</w:t>
            </w: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en-US"/>
              </w:rPr>
              <w:t>ერთობლივ სემინარ</w:t>
            </w: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ის ორგნიზაციაში ჩართული მეცნიერი)</w:t>
            </w:r>
          </w:p>
        </w:tc>
        <w:tc>
          <w:tcPr>
            <w:tcW w:w="1953" w:type="dxa"/>
          </w:tcPr>
          <w:p w:rsidR="00462949" w:rsidRPr="00CF2B02" w:rsidRDefault="00462949" w:rsidP="00FC7BB8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</w:tr>
      <w:tr w:rsidR="001F2FBE" w:rsidRPr="003A444D" w:rsidTr="00EE3BD3">
        <w:tc>
          <w:tcPr>
            <w:tcW w:w="426" w:type="dxa"/>
          </w:tcPr>
          <w:p w:rsidR="001F2FBE" w:rsidRPr="003A444D" w:rsidRDefault="001F2FBE" w:rsidP="00462949">
            <w:pPr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3.</w:t>
            </w:r>
          </w:p>
        </w:tc>
        <w:tc>
          <w:tcPr>
            <w:tcW w:w="3260" w:type="dxa"/>
          </w:tcPr>
          <w:p w:rsidR="001F2FBE" w:rsidRPr="003A444D" w:rsidRDefault="001F2FBE" w:rsidP="00462949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621" w:type="dxa"/>
          </w:tcPr>
          <w:p w:rsidR="001F2FBE" w:rsidRPr="001F2FBE" w:rsidRDefault="001F2FBE" w:rsidP="00197EEC">
            <w:pPr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</w:pPr>
          </w:p>
        </w:tc>
        <w:tc>
          <w:tcPr>
            <w:tcW w:w="1953" w:type="dxa"/>
          </w:tcPr>
          <w:p w:rsidR="001F2FBE" w:rsidRPr="003A444D" w:rsidRDefault="001F2FBE" w:rsidP="00FC7BB8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</w:tr>
    </w:tbl>
    <w:p w:rsidR="006E6C53" w:rsidRDefault="006E6C53" w:rsidP="00FC7BB8">
      <w:pPr>
        <w:rPr>
          <w:rFonts w:ascii="AcadNusx" w:hAnsi="AcadNusx"/>
          <w:b/>
          <w:noProof/>
          <w:sz w:val="22"/>
          <w:szCs w:val="22"/>
          <w:lang w:val="en-US"/>
        </w:rPr>
      </w:pPr>
    </w:p>
    <w:p w:rsidR="001B21AC" w:rsidRDefault="001B21AC" w:rsidP="00FC7BB8">
      <w:pPr>
        <w:rPr>
          <w:rFonts w:ascii="AcadNusx" w:hAnsi="AcadNusx"/>
          <w:b/>
          <w:noProof/>
          <w:sz w:val="22"/>
          <w:szCs w:val="22"/>
          <w:lang w:val="en-US"/>
        </w:rPr>
      </w:pPr>
    </w:p>
    <w:sectPr w:rsidR="001B21AC" w:rsidSect="0012316C">
      <w:footerReference w:type="even" r:id="rId7"/>
      <w:footerReference w:type="default" r:id="rId8"/>
      <w:pgSz w:w="12240" w:h="15840"/>
      <w:pgMar w:top="360" w:right="851" w:bottom="907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CD" w:rsidRDefault="00667BCD">
      <w:r>
        <w:separator/>
      </w:r>
    </w:p>
  </w:endnote>
  <w:endnote w:type="continuationSeparator" w:id="0">
    <w:p w:rsidR="00667BCD" w:rsidRDefault="0066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4333D7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00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CD" w:rsidRDefault="00667BCD">
      <w:r>
        <w:separator/>
      </w:r>
    </w:p>
  </w:footnote>
  <w:footnote w:type="continuationSeparator" w:id="0">
    <w:p w:rsidR="00667BCD" w:rsidRDefault="0066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 w15:restartNumberingAfterBreak="0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4639"/>
    <w:rsid w:val="00005EEA"/>
    <w:rsid w:val="00026192"/>
    <w:rsid w:val="00027685"/>
    <w:rsid w:val="00033DEA"/>
    <w:rsid w:val="000350C0"/>
    <w:rsid w:val="00045AD5"/>
    <w:rsid w:val="0004689A"/>
    <w:rsid w:val="0005195F"/>
    <w:rsid w:val="00051D32"/>
    <w:rsid w:val="0007480E"/>
    <w:rsid w:val="00087153"/>
    <w:rsid w:val="0009154F"/>
    <w:rsid w:val="0009333B"/>
    <w:rsid w:val="00093F13"/>
    <w:rsid w:val="000948F8"/>
    <w:rsid w:val="00094A7E"/>
    <w:rsid w:val="00097146"/>
    <w:rsid w:val="000A024D"/>
    <w:rsid w:val="000A0B13"/>
    <w:rsid w:val="000A5220"/>
    <w:rsid w:val="000B63E5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ED5"/>
    <w:rsid w:val="0012316C"/>
    <w:rsid w:val="00133DFF"/>
    <w:rsid w:val="00136C0C"/>
    <w:rsid w:val="00140D6C"/>
    <w:rsid w:val="00147B3B"/>
    <w:rsid w:val="001536CA"/>
    <w:rsid w:val="00153FA5"/>
    <w:rsid w:val="001544DD"/>
    <w:rsid w:val="0015696A"/>
    <w:rsid w:val="00165F57"/>
    <w:rsid w:val="00172332"/>
    <w:rsid w:val="00174AED"/>
    <w:rsid w:val="00174EF2"/>
    <w:rsid w:val="001760D9"/>
    <w:rsid w:val="0018736B"/>
    <w:rsid w:val="00187A6E"/>
    <w:rsid w:val="00194512"/>
    <w:rsid w:val="00195C0E"/>
    <w:rsid w:val="00197BAE"/>
    <w:rsid w:val="00197DA3"/>
    <w:rsid w:val="00197EEC"/>
    <w:rsid w:val="001A1B18"/>
    <w:rsid w:val="001A2C5A"/>
    <w:rsid w:val="001B21AC"/>
    <w:rsid w:val="001B57EB"/>
    <w:rsid w:val="001B79C8"/>
    <w:rsid w:val="001C0070"/>
    <w:rsid w:val="001C46E8"/>
    <w:rsid w:val="001C6EED"/>
    <w:rsid w:val="001D3AE3"/>
    <w:rsid w:val="001D3FBA"/>
    <w:rsid w:val="001D53B8"/>
    <w:rsid w:val="001D5445"/>
    <w:rsid w:val="001E3980"/>
    <w:rsid w:val="001E7FBC"/>
    <w:rsid w:val="001F29E5"/>
    <w:rsid w:val="001F2FBE"/>
    <w:rsid w:val="001F4E6B"/>
    <w:rsid w:val="00200E5E"/>
    <w:rsid w:val="00204637"/>
    <w:rsid w:val="002212C3"/>
    <w:rsid w:val="0022244A"/>
    <w:rsid w:val="00226E7F"/>
    <w:rsid w:val="00231181"/>
    <w:rsid w:val="00241321"/>
    <w:rsid w:val="0024330E"/>
    <w:rsid w:val="002456BE"/>
    <w:rsid w:val="00245D05"/>
    <w:rsid w:val="00246EA9"/>
    <w:rsid w:val="00247C94"/>
    <w:rsid w:val="002519CF"/>
    <w:rsid w:val="0025576D"/>
    <w:rsid w:val="00255996"/>
    <w:rsid w:val="00257679"/>
    <w:rsid w:val="0028005A"/>
    <w:rsid w:val="00285BA2"/>
    <w:rsid w:val="00291C8A"/>
    <w:rsid w:val="002938E9"/>
    <w:rsid w:val="00293C4F"/>
    <w:rsid w:val="0029469B"/>
    <w:rsid w:val="0029749F"/>
    <w:rsid w:val="002B4075"/>
    <w:rsid w:val="002C2294"/>
    <w:rsid w:val="002C432C"/>
    <w:rsid w:val="002C546B"/>
    <w:rsid w:val="002C5715"/>
    <w:rsid w:val="002C6919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201EA"/>
    <w:rsid w:val="00320DD3"/>
    <w:rsid w:val="00325D8D"/>
    <w:rsid w:val="0033082D"/>
    <w:rsid w:val="00334372"/>
    <w:rsid w:val="0034267E"/>
    <w:rsid w:val="003430EA"/>
    <w:rsid w:val="00343FEB"/>
    <w:rsid w:val="00345DF1"/>
    <w:rsid w:val="003460B8"/>
    <w:rsid w:val="00356591"/>
    <w:rsid w:val="00362DA6"/>
    <w:rsid w:val="00366931"/>
    <w:rsid w:val="00366CD1"/>
    <w:rsid w:val="0038277B"/>
    <w:rsid w:val="00385B60"/>
    <w:rsid w:val="0038706F"/>
    <w:rsid w:val="003900F7"/>
    <w:rsid w:val="003910B7"/>
    <w:rsid w:val="003A0A02"/>
    <w:rsid w:val="003A15AC"/>
    <w:rsid w:val="003A15AE"/>
    <w:rsid w:val="003A2BEB"/>
    <w:rsid w:val="003A364C"/>
    <w:rsid w:val="003A444D"/>
    <w:rsid w:val="003A7451"/>
    <w:rsid w:val="003B3E38"/>
    <w:rsid w:val="003C1283"/>
    <w:rsid w:val="003D0FAA"/>
    <w:rsid w:val="003D32CE"/>
    <w:rsid w:val="003E610F"/>
    <w:rsid w:val="003F0C23"/>
    <w:rsid w:val="003F2F0B"/>
    <w:rsid w:val="003F4721"/>
    <w:rsid w:val="00412640"/>
    <w:rsid w:val="00413D9B"/>
    <w:rsid w:val="004238EA"/>
    <w:rsid w:val="00427E20"/>
    <w:rsid w:val="004333D7"/>
    <w:rsid w:val="00437CD2"/>
    <w:rsid w:val="00440988"/>
    <w:rsid w:val="00442F16"/>
    <w:rsid w:val="00445E15"/>
    <w:rsid w:val="00446CAB"/>
    <w:rsid w:val="00447B71"/>
    <w:rsid w:val="00457FE5"/>
    <w:rsid w:val="004620C2"/>
    <w:rsid w:val="00462866"/>
    <w:rsid w:val="00462949"/>
    <w:rsid w:val="00464871"/>
    <w:rsid w:val="00481C58"/>
    <w:rsid w:val="004849F7"/>
    <w:rsid w:val="00486809"/>
    <w:rsid w:val="004A33F7"/>
    <w:rsid w:val="004B3008"/>
    <w:rsid w:val="004B54EA"/>
    <w:rsid w:val="004B6068"/>
    <w:rsid w:val="004B6729"/>
    <w:rsid w:val="004C1AF2"/>
    <w:rsid w:val="004C2934"/>
    <w:rsid w:val="004D3A2F"/>
    <w:rsid w:val="004D4312"/>
    <w:rsid w:val="004E2875"/>
    <w:rsid w:val="004E35DC"/>
    <w:rsid w:val="004F05FE"/>
    <w:rsid w:val="004F09BB"/>
    <w:rsid w:val="004F53B9"/>
    <w:rsid w:val="004F6A7C"/>
    <w:rsid w:val="005053C5"/>
    <w:rsid w:val="00506463"/>
    <w:rsid w:val="00514AA0"/>
    <w:rsid w:val="0051550B"/>
    <w:rsid w:val="0051720D"/>
    <w:rsid w:val="00521EC4"/>
    <w:rsid w:val="005277D9"/>
    <w:rsid w:val="00530C97"/>
    <w:rsid w:val="00533CBA"/>
    <w:rsid w:val="0053411A"/>
    <w:rsid w:val="00537B95"/>
    <w:rsid w:val="0054129E"/>
    <w:rsid w:val="00541E5C"/>
    <w:rsid w:val="0055503F"/>
    <w:rsid w:val="00560B56"/>
    <w:rsid w:val="00561342"/>
    <w:rsid w:val="00562B2C"/>
    <w:rsid w:val="00563065"/>
    <w:rsid w:val="00574F6F"/>
    <w:rsid w:val="00576A17"/>
    <w:rsid w:val="00581DE9"/>
    <w:rsid w:val="00582603"/>
    <w:rsid w:val="005A0326"/>
    <w:rsid w:val="005A416A"/>
    <w:rsid w:val="005B0CDD"/>
    <w:rsid w:val="005C07EE"/>
    <w:rsid w:val="005C25BF"/>
    <w:rsid w:val="005C76E4"/>
    <w:rsid w:val="005D614C"/>
    <w:rsid w:val="005E595F"/>
    <w:rsid w:val="005F338F"/>
    <w:rsid w:val="005F50F0"/>
    <w:rsid w:val="005F7974"/>
    <w:rsid w:val="00612ABC"/>
    <w:rsid w:val="00613A58"/>
    <w:rsid w:val="0061575D"/>
    <w:rsid w:val="006168EC"/>
    <w:rsid w:val="0062360E"/>
    <w:rsid w:val="00636256"/>
    <w:rsid w:val="006367BE"/>
    <w:rsid w:val="0064423F"/>
    <w:rsid w:val="00647B4E"/>
    <w:rsid w:val="00651851"/>
    <w:rsid w:val="006538AC"/>
    <w:rsid w:val="00655988"/>
    <w:rsid w:val="0065606F"/>
    <w:rsid w:val="00662827"/>
    <w:rsid w:val="00667B6A"/>
    <w:rsid w:val="00667BCD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C6CA4"/>
    <w:rsid w:val="006D5679"/>
    <w:rsid w:val="006E06A0"/>
    <w:rsid w:val="006E1D4C"/>
    <w:rsid w:val="006E24B7"/>
    <w:rsid w:val="006E6C53"/>
    <w:rsid w:val="006F0B17"/>
    <w:rsid w:val="006F2BCE"/>
    <w:rsid w:val="006F35B0"/>
    <w:rsid w:val="006F736D"/>
    <w:rsid w:val="00700F73"/>
    <w:rsid w:val="00701B9E"/>
    <w:rsid w:val="00701C19"/>
    <w:rsid w:val="0070501B"/>
    <w:rsid w:val="00724634"/>
    <w:rsid w:val="00732C81"/>
    <w:rsid w:val="00733C42"/>
    <w:rsid w:val="007345D6"/>
    <w:rsid w:val="0073658A"/>
    <w:rsid w:val="00740D01"/>
    <w:rsid w:val="00742158"/>
    <w:rsid w:val="007428B7"/>
    <w:rsid w:val="007515AA"/>
    <w:rsid w:val="00751C35"/>
    <w:rsid w:val="00756896"/>
    <w:rsid w:val="007571B4"/>
    <w:rsid w:val="0076622F"/>
    <w:rsid w:val="00774EAF"/>
    <w:rsid w:val="00774F10"/>
    <w:rsid w:val="00791A0A"/>
    <w:rsid w:val="007A00D3"/>
    <w:rsid w:val="007A30FD"/>
    <w:rsid w:val="007C7527"/>
    <w:rsid w:val="007D38BA"/>
    <w:rsid w:val="007E0934"/>
    <w:rsid w:val="007F0227"/>
    <w:rsid w:val="007F111A"/>
    <w:rsid w:val="007F1D1B"/>
    <w:rsid w:val="0080147C"/>
    <w:rsid w:val="0081225A"/>
    <w:rsid w:val="0081366B"/>
    <w:rsid w:val="008153EC"/>
    <w:rsid w:val="00815D74"/>
    <w:rsid w:val="00820B60"/>
    <w:rsid w:val="00820BD8"/>
    <w:rsid w:val="008215F2"/>
    <w:rsid w:val="00832732"/>
    <w:rsid w:val="008504D5"/>
    <w:rsid w:val="00851E62"/>
    <w:rsid w:val="0085246E"/>
    <w:rsid w:val="00852A79"/>
    <w:rsid w:val="008539E8"/>
    <w:rsid w:val="008543AC"/>
    <w:rsid w:val="008548EE"/>
    <w:rsid w:val="008577F4"/>
    <w:rsid w:val="00857DC5"/>
    <w:rsid w:val="0086044A"/>
    <w:rsid w:val="00874ED8"/>
    <w:rsid w:val="008828C9"/>
    <w:rsid w:val="008863E5"/>
    <w:rsid w:val="008A058A"/>
    <w:rsid w:val="008C03EE"/>
    <w:rsid w:val="008C57AA"/>
    <w:rsid w:val="008C65F4"/>
    <w:rsid w:val="008D3BD6"/>
    <w:rsid w:val="008E0761"/>
    <w:rsid w:val="008F13C2"/>
    <w:rsid w:val="00904A91"/>
    <w:rsid w:val="00916167"/>
    <w:rsid w:val="00921A46"/>
    <w:rsid w:val="00925FF7"/>
    <w:rsid w:val="00940D5A"/>
    <w:rsid w:val="00950FE6"/>
    <w:rsid w:val="0096563D"/>
    <w:rsid w:val="00972090"/>
    <w:rsid w:val="00975092"/>
    <w:rsid w:val="0097537C"/>
    <w:rsid w:val="00975689"/>
    <w:rsid w:val="009769E6"/>
    <w:rsid w:val="00982529"/>
    <w:rsid w:val="00987BCB"/>
    <w:rsid w:val="00992DFD"/>
    <w:rsid w:val="009A150D"/>
    <w:rsid w:val="009A2B16"/>
    <w:rsid w:val="009C16DB"/>
    <w:rsid w:val="009C4F38"/>
    <w:rsid w:val="009D5F99"/>
    <w:rsid w:val="009E5F1B"/>
    <w:rsid w:val="009E6307"/>
    <w:rsid w:val="009E6E14"/>
    <w:rsid w:val="00A01B2A"/>
    <w:rsid w:val="00A1237E"/>
    <w:rsid w:val="00A1631E"/>
    <w:rsid w:val="00A201A3"/>
    <w:rsid w:val="00A21D9A"/>
    <w:rsid w:val="00A224B4"/>
    <w:rsid w:val="00A33A82"/>
    <w:rsid w:val="00A3484D"/>
    <w:rsid w:val="00A4179C"/>
    <w:rsid w:val="00A43984"/>
    <w:rsid w:val="00A451CF"/>
    <w:rsid w:val="00A453E6"/>
    <w:rsid w:val="00A50A1B"/>
    <w:rsid w:val="00A51FA7"/>
    <w:rsid w:val="00A53570"/>
    <w:rsid w:val="00A64311"/>
    <w:rsid w:val="00A6734C"/>
    <w:rsid w:val="00A7434B"/>
    <w:rsid w:val="00A87BAC"/>
    <w:rsid w:val="00A87DCB"/>
    <w:rsid w:val="00A91103"/>
    <w:rsid w:val="00A941AD"/>
    <w:rsid w:val="00A976B7"/>
    <w:rsid w:val="00AA7F5C"/>
    <w:rsid w:val="00AB13B6"/>
    <w:rsid w:val="00AB3572"/>
    <w:rsid w:val="00AB7A60"/>
    <w:rsid w:val="00AC1214"/>
    <w:rsid w:val="00AC5274"/>
    <w:rsid w:val="00AC642C"/>
    <w:rsid w:val="00AD4C82"/>
    <w:rsid w:val="00AE1281"/>
    <w:rsid w:val="00AE15BE"/>
    <w:rsid w:val="00AE7907"/>
    <w:rsid w:val="00AF1359"/>
    <w:rsid w:val="00AF1E69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52CC"/>
    <w:rsid w:val="00B70A41"/>
    <w:rsid w:val="00B711FF"/>
    <w:rsid w:val="00B746D2"/>
    <w:rsid w:val="00B87075"/>
    <w:rsid w:val="00B93B09"/>
    <w:rsid w:val="00BA33BE"/>
    <w:rsid w:val="00BA5801"/>
    <w:rsid w:val="00BA75E2"/>
    <w:rsid w:val="00BB2028"/>
    <w:rsid w:val="00BB4730"/>
    <w:rsid w:val="00BD1F86"/>
    <w:rsid w:val="00BD2D30"/>
    <w:rsid w:val="00BE1AC5"/>
    <w:rsid w:val="00BF5A17"/>
    <w:rsid w:val="00C036C3"/>
    <w:rsid w:val="00C04EF8"/>
    <w:rsid w:val="00C069E5"/>
    <w:rsid w:val="00C12817"/>
    <w:rsid w:val="00C168DF"/>
    <w:rsid w:val="00C25737"/>
    <w:rsid w:val="00C30026"/>
    <w:rsid w:val="00C3185C"/>
    <w:rsid w:val="00C33F8B"/>
    <w:rsid w:val="00C41EF0"/>
    <w:rsid w:val="00C47723"/>
    <w:rsid w:val="00C477EE"/>
    <w:rsid w:val="00C53F15"/>
    <w:rsid w:val="00C54AB6"/>
    <w:rsid w:val="00C61CC4"/>
    <w:rsid w:val="00C75879"/>
    <w:rsid w:val="00C7725D"/>
    <w:rsid w:val="00C80796"/>
    <w:rsid w:val="00C910FA"/>
    <w:rsid w:val="00C945E2"/>
    <w:rsid w:val="00C95F4B"/>
    <w:rsid w:val="00C97ABD"/>
    <w:rsid w:val="00CA45E7"/>
    <w:rsid w:val="00CB411C"/>
    <w:rsid w:val="00CB46DD"/>
    <w:rsid w:val="00CB5288"/>
    <w:rsid w:val="00CC1649"/>
    <w:rsid w:val="00CC16D2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CF2B02"/>
    <w:rsid w:val="00D00439"/>
    <w:rsid w:val="00D12FA8"/>
    <w:rsid w:val="00D252E4"/>
    <w:rsid w:val="00D2570D"/>
    <w:rsid w:val="00D40935"/>
    <w:rsid w:val="00D42211"/>
    <w:rsid w:val="00D532AA"/>
    <w:rsid w:val="00D5604A"/>
    <w:rsid w:val="00D6183E"/>
    <w:rsid w:val="00D61BB4"/>
    <w:rsid w:val="00D65325"/>
    <w:rsid w:val="00D67D55"/>
    <w:rsid w:val="00D7626B"/>
    <w:rsid w:val="00D818FC"/>
    <w:rsid w:val="00D839DB"/>
    <w:rsid w:val="00D86C4A"/>
    <w:rsid w:val="00D87413"/>
    <w:rsid w:val="00D874D3"/>
    <w:rsid w:val="00D90589"/>
    <w:rsid w:val="00D95594"/>
    <w:rsid w:val="00DA1684"/>
    <w:rsid w:val="00DA28CA"/>
    <w:rsid w:val="00DB0AA8"/>
    <w:rsid w:val="00DB4E85"/>
    <w:rsid w:val="00DC2F8C"/>
    <w:rsid w:val="00DC72AD"/>
    <w:rsid w:val="00DC7F05"/>
    <w:rsid w:val="00DD0D5F"/>
    <w:rsid w:val="00DD2B5A"/>
    <w:rsid w:val="00DE60F1"/>
    <w:rsid w:val="00E001BE"/>
    <w:rsid w:val="00E007F9"/>
    <w:rsid w:val="00E06FDD"/>
    <w:rsid w:val="00E11540"/>
    <w:rsid w:val="00E264A3"/>
    <w:rsid w:val="00E356E4"/>
    <w:rsid w:val="00E438C1"/>
    <w:rsid w:val="00E45B7B"/>
    <w:rsid w:val="00E51101"/>
    <w:rsid w:val="00E517F7"/>
    <w:rsid w:val="00E70194"/>
    <w:rsid w:val="00E712DB"/>
    <w:rsid w:val="00E97A01"/>
    <w:rsid w:val="00EA1855"/>
    <w:rsid w:val="00EA1894"/>
    <w:rsid w:val="00EA235A"/>
    <w:rsid w:val="00EA49F0"/>
    <w:rsid w:val="00EB0C7E"/>
    <w:rsid w:val="00EB4662"/>
    <w:rsid w:val="00EC113E"/>
    <w:rsid w:val="00EC178C"/>
    <w:rsid w:val="00EC22DC"/>
    <w:rsid w:val="00EC3087"/>
    <w:rsid w:val="00EC3D77"/>
    <w:rsid w:val="00EE3BD3"/>
    <w:rsid w:val="00EE7BA4"/>
    <w:rsid w:val="00EF5E75"/>
    <w:rsid w:val="00F031DF"/>
    <w:rsid w:val="00F10078"/>
    <w:rsid w:val="00F206C1"/>
    <w:rsid w:val="00F207F3"/>
    <w:rsid w:val="00F21210"/>
    <w:rsid w:val="00F260A0"/>
    <w:rsid w:val="00F33AB4"/>
    <w:rsid w:val="00F35865"/>
    <w:rsid w:val="00F370CC"/>
    <w:rsid w:val="00F44A0E"/>
    <w:rsid w:val="00F46280"/>
    <w:rsid w:val="00F46D02"/>
    <w:rsid w:val="00F520D7"/>
    <w:rsid w:val="00F86022"/>
    <w:rsid w:val="00F8642A"/>
    <w:rsid w:val="00F874B7"/>
    <w:rsid w:val="00FA2C1F"/>
    <w:rsid w:val="00FC634A"/>
    <w:rsid w:val="00FC7BB8"/>
    <w:rsid w:val="00FD1EB7"/>
    <w:rsid w:val="00FD33A0"/>
    <w:rsid w:val="00FE2199"/>
    <w:rsid w:val="00FE5D9F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43545"/>
  <w15:docId w15:val="{090CE068-CFA7-4218-9D1E-A6CCE38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E3BD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EA"/>
    <w:rPr>
      <w:rFonts w:ascii="Segoe UI" w:hAnsi="Segoe UI" w:cs="Segoe UI"/>
      <w:sz w:val="18"/>
      <w:szCs w:val="18"/>
      <w:lang w:val="ru-RU" w:eastAsia="ru-RU"/>
    </w:rPr>
  </w:style>
  <w:style w:type="paragraph" w:customStyle="1" w:styleId="sataurixml">
    <w:name w:val="satauri_xml"/>
    <w:basedOn w:val="Normal"/>
    <w:autoRedefine/>
    <w:rsid w:val="00D65325"/>
    <w:pPr>
      <w:spacing w:before="240" w:after="120" w:line="276" w:lineRule="auto"/>
      <w:ind w:left="566"/>
      <w:jc w:val="center"/>
    </w:pPr>
    <w:rPr>
      <w:rFonts w:ascii="Sylfaen" w:hAnsi="Sylfaen" w:cs="Sylfaen"/>
      <w:b/>
      <w:szCs w:val="20"/>
      <w:u w:color="FF0000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Ekaterine Butliashvili</cp:lastModifiedBy>
  <cp:revision>20</cp:revision>
  <cp:lastPrinted>2017-05-15T13:31:00Z</cp:lastPrinted>
  <dcterms:created xsi:type="dcterms:W3CDTF">2015-09-07T11:21:00Z</dcterms:created>
  <dcterms:modified xsi:type="dcterms:W3CDTF">2017-05-15T13:31:00Z</dcterms:modified>
</cp:coreProperties>
</file>