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8E" w:rsidRDefault="00A64046" w:rsidP="00A64046">
      <w:pPr>
        <w:pStyle w:val="BodyTextIndent2"/>
        <w:spacing w:after="0" w:line="240" w:lineRule="auto"/>
        <w:jc w:val="right"/>
        <w:rPr>
          <w:rFonts w:ascii="Sylfaen" w:hAnsi="Sylfaen"/>
          <w:b/>
          <w:bCs/>
          <w:noProof/>
          <w:szCs w:val="24"/>
          <w:lang w:val="ka-GE"/>
        </w:rPr>
      </w:pPr>
      <w:r>
        <w:rPr>
          <w:rFonts w:ascii="Sylfaen" w:hAnsi="Sylfaen"/>
          <w:b/>
          <w:bCs/>
          <w:noProof/>
          <w:szCs w:val="24"/>
          <w:lang w:val="ka-GE"/>
        </w:rPr>
        <w:t>დანართი</w:t>
      </w:r>
    </w:p>
    <w:p w:rsidR="00A64046" w:rsidRDefault="00A64046" w:rsidP="00A64046">
      <w:pPr>
        <w:pStyle w:val="BodyTextIndent2"/>
        <w:spacing w:after="0" w:line="240" w:lineRule="auto"/>
        <w:jc w:val="right"/>
        <w:rPr>
          <w:rFonts w:ascii="Sylfaen" w:hAnsi="Sylfaen"/>
          <w:b/>
          <w:bCs/>
          <w:noProof/>
          <w:szCs w:val="24"/>
          <w:lang w:val="ka-GE"/>
        </w:rPr>
      </w:pPr>
    </w:p>
    <w:p w:rsidR="00A64046" w:rsidRPr="002A7662" w:rsidRDefault="00A64046" w:rsidP="00A64046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A64046">
        <w:rPr>
          <w:rFonts w:ascii="Sylfaen" w:hAnsi="Sylfaen"/>
          <w:b/>
          <w:bCs/>
          <w:noProof/>
          <w:szCs w:val="24"/>
          <w:lang w:val="ka-GE"/>
        </w:rPr>
        <w:t>შიდა აუდიტის სამსახურის უფროსი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100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A64046" w:rsidRPr="00A824F9" w:rsidTr="00A64046">
        <w:trPr>
          <w:trHeight w:val="340"/>
        </w:trPr>
        <w:tc>
          <w:tcPr>
            <w:tcW w:w="10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64046" w:rsidRPr="00A824F9" w:rsidRDefault="00A64046" w:rsidP="00A64046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A824F9">
              <w:rPr>
                <w:rFonts w:ascii="Sylfaen" w:hAnsi="Sylfaen"/>
                <w:b/>
                <w:sz w:val="22"/>
                <w:szCs w:val="22"/>
                <w:lang w:val="ka-GE"/>
              </w:rPr>
              <w:t>ფუნქციები (მოვალეობები)</w:t>
            </w:r>
          </w:p>
        </w:tc>
      </w:tr>
      <w:tr w:rsidR="00A64046" w:rsidRPr="00A824F9" w:rsidTr="00A64046">
        <w:trPr>
          <w:trHeight w:val="340"/>
        </w:trPr>
        <w:tc>
          <w:tcPr>
            <w:tcW w:w="10098" w:type="dxa"/>
            <w:tcBorders>
              <w:top w:val="single" w:sz="4" w:space="0" w:color="auto"/>
            </w:tcBorders>
          </w:tcPr>
          <w:p w:rsidR="00A64046" w:rsidRPr="00A824F9" w:rsidRDefault="00A64046" w:rsidP="00C363A9">
            <w:pPr>
              <w:spacing w:line="360" w:lineRule="auto"/>
              <w:jc w:val="both"/>
              <w:rPr>
                <w:rFonts w:eastAsia="Arial Unicode MS" w:cs="Arial Unicode MS"/>
                <w:u w:color="000000"/>
                <w:bdr w:val="nil"/>
              </w:rPr>
            </w:pP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სისტემური</w:t>
            </w:r>
            <w:proofErr w:type="spellEnd"/>
            <w:r w:rsidRPr="00A824F9">
              <w:rPr>
                <w:rFonts w:eastAsia="Arial Unicode MS" w:cs="Arial Unicode MS"/>
                <w:u w:color="000000"/>
                <w:bdr w:val="nil"/>
              </w:rPr>
              <w:t xml:space="preserve">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აუდიტის</w:t>
            </w:r>
            <w:proofErr w:type="spellEnd"/>
            <w:r w:rsidRPr="00A824F9">
              <w:rPr>
                <w:rFonts w:eastAsia="Arial Unicode MS" w:cs="Arial Unicode MS"/>
                <w:u w:color="000000"/>
                <w:bdr w:val="nil"/>
              </w:rPr>
              <w:t xml:space="preserve">,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შესაბამისობის</w:t>
            </w:r>
            <w:proofErr w:type="spellEnd"/>
            <w:r w:rsidRPr="00A824F9">
              <w:rPr>
                <w:rFonts w:eastAsia="Arial Unicode MS" w:cs="Arial Unicode MS"/>
                <w:u w:color="000000"/>
                <w:bdr w:val="nil"/>
              </w:rPr>
              <w:t xml:space="preserve">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აუდიტის</w:t>
            </w:r>
            <w:proofErr w:type="spellEnd"/>
            <w:r w:rsidRPr="00A824F9">
              <w:rPr>
                <w:rFonts w:eastAsia="Arial Unicode MS" w:cs="Arial Unicode MS"/>
                <w:u w:color="000000"/>
                <w:bdr w:val="nil"/>
              </w:rPr>
              <w:t xml:space="preserve">,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ეფექტიანობის</w:t>
            </w:r>
            <w:proofErr w:type="spellEnd"/>
            <w:r w:rsidRPr="00A824F9">
              <w:rPr>
                <w:rFonts w:eastAsia="Arial Unicode MS" w:cs="Arial Unicode MS"/>
                <w:u w:color="000000"/>
                <w:bdr w:val="nil"/>
              </w:rPr>
              <w:t xml:space="preserve">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აუდიტის</w:t>
            </w:r>
            <w:proofErr w:type="spellEnd"/>
            <w:r w:rsidRPr="00A824F9">
              <w:rPr>
                <w:rFonts w:eastAsia="Arial Unicode MS" w:cs="Arial Unicode MS"/>
                <w:u w:color="000000"/>
                <w:bdr w:val="nil"/>
              </w:rPr>
              <w:t xml:space="preserve">,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ფინანსური</w:t>
            </w:r>
            <w:proofErr w:type="spellEnd"/>
            <w:r w:rsidRPr="00A824F9">
              <w:rPr>
                <w:rFonts w:eastAsia="Arial Unicode MS" w:cs="Arial Unicode MS"/>
                <w:u w:color="000000"/>
                <w:bdr w:val="nil"/>
              </w:rPr>
              <w:t xml:space="preserve">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აუდიტის</w:t>
            </w:r>
            <w:proofErr w:type="spellEnd"/>
            <w:r w:rsidRPr="00A824F9">
              <w:rPr>
                <w:rFonts w:eastAsia="Arial Unicode MS" w:cs="Arial Unicode MS"/>
                <w:u w:color="000000"/>
                <w:bdr w:val="nil"/>
              </w:rPr>
              <w:t xml:space="preserve">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და</w:t>
            </w:r>
            <w:proofErr w:type="spellEnd"/>
            <w:r w:rsidRPr="00A824F9">
              <w:rPr>
                <w:rFonts w:eastAsia="Arial Unicode MS" w:cs="Arial Unicode MS"/>
                <w:u w:color="000000"/>
                <w:bdr w:val="nil"/>
              </w:rPr>
              <w:t xml:space="preserve">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ი</w:t>
            </w:r>
            <w:bookmarkStart w:id="0" w:name="_GoBack"/>
            <w:bookmarkEnd w:id="0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ნფორმაციული</w:t>
            </w:r>
            <w:proofErr w:type="spellEnd"/>
            <w:r w:rsidRPr="00A824F9">
              <w:rPr>
                <w:rFonts w:eastAsia="Arial Unicode MS" w:cs="Arial Unicode MS"/>
                <w:u w:color="000000"/>
                <w:bdr w:val="nil"/>
              </w:rPr>
              <w:t xml:space="preserve">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ტექნოლოგიების</w:t>
            </w:r>
            <w:proofErr w:type="spellEnd"/>
            <w:r w:rsidRPr="00A824F9">
              <w:rPr>
                <w:rFonts w:eastAsia="Arial Unicode MS" w:cs="Arial Unicode MS"/>
                <w:u w:color="000000"/>
                <w:bdr w:val="nil"/>
              </w:rPr>
              <w:t xml:space="preserve">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აუდიტის</w:t>
            </w:r>
            <w:proofErr w:type="spellEnd"/>
            <w:r w:rsidRPr="00A824F9">
              <w:rPr>
                <w:rFonts w:eastAsia="Arial Unicode MS" w:cs="Arial Unicode MS"/>
                <w:u w:color="000000"/>
                <w:bdr w:val="nil"/>
              </w:rPr>
              <w:t xml:space="preserve">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განხორციელება</w:t>
            </w:r>
            <w:proofErr w:type="spellEnd"/>
            <w:r w:rsidRPr="00A824F9">
              <w:rPr>
                <w:rFonts w:eastAsia="Arial Unicode MS" w:cs="Arial Unicode MS"/>
                <w:u w:color="000000"/>
                <w:bdr w:val="nil"/>
              </w:rPr>
              <w:t>;</w:t>
            </w:r>
          </w:p>
        </w:tc>
      </w:tr>
      <w:tr w:rsidR="00A64046" w:rsidRPr="00A824F9" w:rsidTr="00A64046">
        <w:trPr>
          <w:trHeight w:val="340"/>
        </w:trPr>
        <w:tc>
          <w:tcPr>
            <w:tcW w:w="10098" w:type="dxa"/>
          </w:tcPr>
          <w:p w:rsidR="00A64046" w:rsidRPr="00A824F9" w:rsidRDefault="00A64046" w:rsidP="00C363A9">
            <w:pPr>
              <w:spacing w:line="360" w:lineRule="auto"/>
              <w:jc w:val="both"/>
              <w:rPr>
                <w:rFonts w:ascii="Verdana" w:hAnsi="Verdana"/>
              </w:rPr>
            </w:pP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სამართალდარღვევის</w:t>
            </w:r>
            <w:proofErr w:type="spellEnd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 xml:space="preserve">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ფაქტის</w:t>
            </w:r>
            <w:proofErr w:type="spellEnd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 xml:space="preserve">,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სამსახურებრივი</w:t>
            </w:r>
            <w:proofErr w:type="spellEnd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 xml:space="preserve">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გადაცდომის</w:t>
            </w:r>
            <w:proofErr w:type="spellEnd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 xml:space="preserve">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ან</w:t>
            </w:r>
            <w:proofErr w:type="spellEnd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/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და</w:t>
            </w:r>
            <w:proofErr w:type="spellEnd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 xml:space="preserve">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ფონდის</w:t>
            </w:r>
            <w:proofErr w:type="spellEnd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 xml:space="preserve">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მიზნებთან</w:t>
            </w:r>
            <w:proofErr w:type="spellEnd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 xml:space="preserve">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შეუსაბამო</w:t>
            </w:r>
            <w:proofErr w:type="spellEnd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 xml:space="preserve">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ქმედების</w:t>
            </w:r>
            <w:proofErr w:type="spellEnd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 xml:space="preserve">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თაობაზე</w:t>
            </w:r>
            <w:proofErr w:type="spellEnd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 xml:space="preserve">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ინფორმაციის</w:t>
            </w:r>
            <w:proofErr w:type="spellEnd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 xml:space="preserve">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შემცველი</w:t>
            </w:r>
            <w:proofErr w:type="spellEnd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 xml:space="preserve">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განცხადებების</w:t>
            </w:r>
            <w:proofErr w:type="spellEnd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 xml:space="preserve">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და</w:t>
            </w:r>
            <w:proofErr w:type="spellEnd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 xml:space="preserve">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წერილების</w:t>
            </w:r>
            <w:proofErr w:type="spellEnd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 xml:space="preserve">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შესწავლის</w:t>
            </w:r>
            <w:proofErr w:type="spellEnd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 xml:space="preserve">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შედეგად</w:t>
            </w:r>
            <w:proofErr w:type="spellEnd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 xml:space="preserve">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დასკვნის</w:t>
            </w:r>
            <w:proofErr w:type="spellEnd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 xml:space="preserve">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მომზადება</w:t>
            </w:r>
            <w:proofErr w:type="spellEnd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 xml:space="preserve">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და</w:t>
            </w:r>
            <w:proofErr w:type="spellEnd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 xml:space="preserve">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გენერალური</w:t>
            </w:r>
            <w:proofErr w:type="spellEnd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 xml:space="preserve">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დირექტორისთვის</w:t>
            </w:r>
            <w:proofErr w:type="spellEnd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 xml:space="preserve">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წარდგენა</w:t>
            </w:r>
            <w:proofErr w:type="spellEnd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;</w:t>
            </w:r>
          </w:p>
        </w:tc>
      </w:tr>
      <w:tr w:rsidR="00A64046" w:rsidRPr="00A824F9" w:rsidTr="00A64046">
        <w:trPr>
          <w:trHeight w:val="340"/>
        </w:trPr>
        <w:tc>
          <w:tcPr>
            <w:tcW w:w="10098" w:type="dxa"/>
          </w:tcPr>
          <w:p w:rsidR="00A64046" w:rsidRPr="00A824F9" w:rsidRDefault="00A64046" w:rsidP="00C363A9">
            <w:pPr>
              <w:rPr>
                <w:rFonts w:ascii="Verdana" w:hAnsi="Verdana"/>
              </w:rPr>
            </w:pP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ინსპექტირების</w:t>
            </w:r>
            <w:proofErr w:type="spellEnd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 xml:space="preserve">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ჩატარება</w:t>
            </w:r>
            <w:proofErr w:type="spellEnd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 xml:space="preserve">,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ინსპექტირების</w:t>
            </w:r>
            <w:proofErr w:type="spellEnd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 xml:space="preserve">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დასკვნის</w:t>
            </w:r>
            <w:proofErr w:type="spellEnd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 xml:space="preserve">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მომზადება</w:t>
            </w:r>
            <w:proofErr w:type="spellEnd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 xml:space="preserve">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და</w:t>
            </w:r>
            <w:proofErr w:type="spellEnd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 xml:space="preserve">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გენერალური</w:t>
            </w:r>
            <w:proofErr w:type="spellEnd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 xml:space="preserve">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დირექტორისთვის</w:t>
            </w:r>
            <w:proofErr w:type="spellEnd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 xml:space="preserve">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წარდგენა</w:t>
            </w:r>
            <w:proofErr w:type="spellEnd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;</w:t>
            </w:r>
          </w:p>
        </w:tc>
      </w:tr>
      <w:tr w:rsidR="00A64046" w:rsidRPr="00A824F9" w:rsidTr="00A64046">
        <w:trPr>
          <w:trHeight w:val="340"/>
        </w:trPr>
        <w:tc>
          <w:tcPr>
            <w:tcW w:w="10098" w:type="dxa"/>
          </w:tcPr>
          <w:p w:rsidR="00A64046" w:rsidRPr="00A824F9" w:rsidRDefault="00A64046" w:rsidP="00C363A9">
            <w:pPr>
              <w:rPr>
                <w:rFonts w:ascii="Verdana" w:hAnsi="Verdana"/>
                <w:lang w:val="ka-GE"/>
              </w:rPr>
            </w:pP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შიდა</w:t>
            </w:r>
            <w:proofErr w:type="spellEnd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 xml:space="preserve">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აუდიტის</w:t>
            </w:r>
            <w:proofErr w:type="spellEnd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 xml:space="preserve">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სტრატეგიული</w:t>
            </w:r>
            <w:proofErr w:type="spellEnd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 xml:space="preserve">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და</w:t>
            </w:r>
            <w:proofErr w:type="spellEnd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 xml:space="preserve">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წლიური</w:t>
            </w:r>
            <w:proofErr w:type="spellEnd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 xml:space="preserve">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გეგმების</w:t>
            </w:r>
            <w:proofErr w:type="spellEnd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 xml:space="preserve">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შემუშავება</w:t>
            </w:r>
            <w:proofErr w:type="spellEnd"/>
            <w:r w:rsidRPr="00A824F9">
              <w:rPr>
                <w:rFonts w:ascii="Sylfaen" w:eastAsia="Arial Unicode MS" w:hAnsi="Sylfaen" w:cs="Sylfaen"/>
                <w:u w:color="000000"/>
                <w:bdr w:val="nil"/>
                <w:lang w:val="ka-GE"/>
              </w:rPr>
              <w:t xml:space="preserve"> და წარდგენა;</w:t>
            </w:r>
          </w:p>
        </w:tc>
      </w:tr>
      <w:tr w:rsidR="00A64046" w:rsidRPr="00A824F9" w:rsidTr="00A64046">
        <w:trPr>
          <w:trHeight w:val="340"/>
        </w:trPr>
        <w:tc>
          <w:tcPr>
            <w:tcW w:w="10098" w:type="dxa"/>
          </w:tcPr>
          <w:p w:rsidR="00A64046" w:rsidRPr="00A824F9" w:rsidRDefault="00A64046" w:rsidP="00C363A9">
            <w:pPr>
              <w:rPr>
                <w:rFonts w:ascii="Sylfaen" w:hAnsi="Sylfaen"/>
                <w:lang w:val="ka-GE"/>
              </w:rPr>
            </w:pP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შიდა</w:t>
            </w:r>
            <w:proofErr w:type="spellEnd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 xml:space="preserve">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აუდიტის</w:t>
            </w:r>
            <w:proofErr w:type="spellEnd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 xml:space="preserve">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წლიური</w:t>
            </w:r>
            <w:proofErr w:type="spellEnd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 xml:space="preserve">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ანგარიშის</w:t>
            </w:r>
            <w:proofErr w:type="spellEnd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 xml:space="preserve"> </w:t>
            </w:r>
            <w:proofErr w:type="spellStart"/>
            <w:r w:rsidRPr="00A824F9">
              <w:rPr>
                <w:rFonts w:ascii="Sylfaen" w:eastAsia="Arial Unicode MS" w:hAnsi="Sylfaen" w:cs="Sylfaen"/>
                <w:u w:color="000000"/>
                <w:bdr w:val="nil"/>
              </w:rPr>
              <w:t>მომზადება</w:t>
            </w:r>
            <w:proofErr w:type="spellEnd"/>
            <w:r w:rsidRPr="00A824F9">
              <w:rPr>
                <w:rFonts w:ascii="Sylfaen" w:eastAsia="Arial Unicode MS" w:hAnsi="Sylfaen" w:cs="Sylfaen"/>
                <w:u w:color="000000"/>
                <w:bdr w:val="nil"/>
                <w:lang w:val="ka-GE"/>
              </w:rPr>
              <w:t xml:space="preserve"> და წარდგენა;</w:t>
            </w:r>
          </w:p>
        </w:tc>
      </w:tr>
      <w:tr w:rsidR="00A64046" w:rsidRPr="00A824F9" w:rsidTr="00A64046">
        <w:trPr>
          <w:trHeight w:val="340"/>
        </w:trPr>
        <w:tc>
          <w:tcPr>
            <w:tcW w:w="10098" w:type="dxa"/>
          </w:tcPr>
          <w:p w:rsidR="00A64046" w:rsidRPr="00A824F9" w:rsidRDefault="00A64046" w:rsidP="00C363A9">
            <w:pPr>
              <w:rPr>
                <w:rFonts w:ascii="Verdana" w:hAnsi="Verdana"/>
              </w:rPr>
            </w:pP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ფონდის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სტრუქტურული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ქვედანაყოფების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საქმიანობის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საქართველოს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hd w:val="clear" w:color="auto" w:fill="FFFFFF"/>
              </w:rPr>
              <w:t>კანონმდებლობასთან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>, </w:t>
            </w:r>
            <w:proofErr w:type="spellStart"/>
            <w:r>
              <w:rPr>
                <w:rFonts w:ascii="Sylfaen" w:hAnsi="Sylfaen"/>
                <w:color w:val="333333"/>
                <w:shd w:val="clear" w:color="auto" w:fill="FFFFFF"/>
              </w:rPr>
              <w:t>არსებულ</w:t>
            </w:r>
            <w:proofErr w:type="spellEnd"/>
            <w:r>
              <w:rPr>
                <w:rFonts w:ascii="Sylfaen" w:hAnsi="Sylfae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/>
                <w:color w:val="333333"/>
                <w:shd w:val="clear" w:color="auto" w:fill="FFFFFF"/>
              </w:rPr>
              <w:t>წესებთან</w:t>
            </w:r>
            <w:proofErr w:type="spellEnd"/>
            <w:r>
              <w:rPr>
                <w:rFonts w:ascii="Sylfaen" w:hAnsi="Sylfae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/>
                <w:color w:val="333333"/>
                <w:shd w:val="clear" w:color="auto" w:fill="FFFFFF"/>
              </w:rPr>
              <w:t>და</w:t>
            </w:r>
            <w:proofErr w:type="spellEnd"/>
            <w:r>
              <w:rPr>
                <w:rFonts w:ascii="Sylfaen" w:hAnsi="Sylfae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/>
                <w:color w:val="333333"/>
                <w:shd w:val="clear" w:color="auto" w:fill="FFFFFF"/>
              </w:rPr>
              <w:t>მარეგულირებელ</w:t>
            </w:r>
            <w:proofErr w:type="spellEnd"/>
            <w:r>
              <w:rPr>
                <w:rFonts w:ascii="Sylfaen" w:hAnsi="Sylfae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/>
                <w:color w:val="333333"/>
                <w:shd w:val="clear" w:color="auto" w:fill="FFFFFF"/>
              </w:rPr>
              <w:t>აქტებთან</w:t>
            </w:r>
            <w:proofErr w:type="spellEnd"/>
            <w:r>
              <w:rPr>
                <w:rFonts w:ascii="Sylfaen" w:hAnsi="Sylfae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/>
                <w:color w:val="333333"/>
                <w:shd w:val="clear" w:color="auto" w:fill="FFFFFF"/>
              </w:rPr>
              <w:t>შესაბამისობის</w:t>
            </w:r>
            <w:proofErr w:type="spellEnd"/>
            <w:r>
              <w:rPr>
                <w:rFonts w:ascii="Sylfaen" w:hAnsi="Sylfae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/>
                <w:color w:val="333333"/>
                <w:shd w:val="clear" w:color="auto" w:fill="FFFFFF"/>
              </w:rPr>
              <w:t>შეფასება</w:t>
            </w:r>
            <w:proofErr w:type="spellEnd"/>
            <w:r>
              <w:rPr>
                <w:rFonts w:ascii="Sylfaen" w:hAnsi="Sylfaen"/>
                <w:color w:val="333333"/>
                <w:shd w:val="clear" w:color="auto" w:fill="FFFFFF"/>
              </w:rPr>
              <w:t>;</w:t>
            </w:r>
          </w:p>
        </w:tc>
      </w:tr>
    </w:tbl>
    <w:p w:rsidR="00127851" w:rsidRPr="002A7662" w:rsidRDefault="00127851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sectPr w:rsidR="00127851" w:rsidRPr="002A7662" w:rsidSect="00A824F9">
      <w:pgSz w:w="12240" w:h="15840"/>
      <w:pgMar w:top="99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C7631"/>
    <w:multiLevelType w:val="hybridMultilevel"/>
    <w:tmpl w:val="F202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0200D"/>
    <w:multiLevelType w:val="hybridMultilevel"/>
    <w:tmpl w:val="2FE4AB04"/>
    <w:lvl w:ilvl="0" w:tplc="DB2A7CDA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03B50"/>
    <w:multiLevelType w:val="hybridMultilevel"/>
    <w:tmpl w:val="7928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264CB"/>
    <w:multiLevelType w:val="hybridMultilevel"/>
    <w:tmpl w:val="0F4A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3264D"/>
    <w:multiLevelType w:val="hybridMultilevel"/>
    <w:tmpl w:val="46FC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3557D"/>
    <w:rsid w:val="00075AE3"/>
    <w:rsid w:val="00086EA2"/>
    <w:rsid w:val="000E5DBF"/>
    <w:rsid w:val="000F7F4D"/>
    <w:rsid w:val="00127851"/>
    <w:rsid w:val="00140295"/>
    <w:rsid w:val="0014563E"/>
    <w:rsid w:val="001A225F"/>
    <w:rsid w:val="002041EC"/>
    <w:rsid w:val="00227D30"/>
    <w:rsid w:val="002A7662"/>
    <w:rsid w:val="002C5B79"/>
    <w:rsid w:val="003050A0"/>
    <w:rsid w:val="00332E5E"/>
    <w:rsid w:val="00340A2C"/>
    <w:rsid w:val="00341D75"/>
    <w:rsid w:val="003920AB"/>
    <w:rsid w:val="003A5F01"/>
    <w:rsid w:val="003B257E"/>
    <w:rsid w:val="003C05E0"/>
    <w:rsid w:val="003C33E0"/>
    <w:rsid w:val="004666A2"/>
    <w:rsid w:val="00483E84"/>
    <w:rsid w:val="004F55AB"/>
    <w:rsid w:val="005D35CF"/>
    <w:rsid w:val="005D776B"/>
    <w:rsid w:val="005E6FCB"/>
    <w:rsid w:val="006A344A"/>
    <w:rsid w:val="006C54B7"/>
    <w:rsid w:val="007275E6"/>
    <w:rsid w:val="00734AA6"/>
    <w:rsid w:val="0074698E"/>
    <w:rsid w:val="00763CFD"/>
    <w:rsid w:val="00765DB6"/>
    <w:rsid w:val="00776486"/>
    <w:rsid w:val="00790C3C"/>
    <w:rsid w:val="007B1A31"/>
    <w:rsid w:val="007C6E4B"/>
    <w:rsid w:val="00826128"/>
    <w:rsid w:val="00864C16"/>
    <w:rsid w:val="008C3191"/>
    <w:rsid w:val="008D2B69"/>
    <w:rsid w:val="00904A88"/>
    <w:rsid w:val="009110BB"/>
    <w:rsid w:val="00946A68"/>
    <w:rsid w:val="00962D44"/>
    <w:rsid w:val="009722EE"/>
    <w:rsid w:val="009759CB"/>
    <w:rsid w:val="009856E3"/>
    <w:rsid w:val="009A02B9"/>
    <w:rsid w:val="009E42F5"/>
    <w:rsid w:val="009F3068"/>
    <w:rsid w:val="00A246A4"/>
    <w:rsid w:val="00A64046"/>
    <w:rsid w:val="00A824F9"/>
    <w:rsid w:val="00AF2B49"/>
    <w:rsid w:val="00B313DF"/>
    <w:rsid w:val="00BA531F"/>
    <w:rsid w:val="00C363A9"/>
    <w:rsid w:val="00C62D4D"/>
    <w:rsid w:val="00CC02D4"/>
    <w:rsid w:val="00CC4558"/>
    <w:rsid w:val="00D102B7"/>
    <w:rsid w:val="00DB3C17"/>
    <w:rsid w:val="00E035B4"/>
    <w:rsid w:val="00E05CF9"/>
    <w:rsid w:val="00E51447"/>
    <w:rsid w:val="00E73C5C"/>
    <w:rsid w:val="00E8550E"/>
    <w:rsid w:val="00EA3706"/>
    <w:rsid w:val="00F330D3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1283D-724E-40B1-90E0-DD7F5A18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Ekaterine Butliashvili</cp:lastModifiedBy>
  <cp:revision>26</cp:revision>
  <cp:lastPrinted>2016-05-30T12:56:00Z</cp:lastPrinted>
  <dcterms:created xsi:type="dcterms:W3CDTF">2016-02-05T12:43:00Z</dcterms:created>
  <dcterms:modified xsi:type="dcterms:W3CDTF">2016-07-06T08:13:00Z</dcterms:modified>
</cp:coreProperties>
</file>