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282" w:rsidRDefault="000D2282" w:rsidP="000D2282">
      <w:pPr>
        <w:pStyle w:val="BodyTextIndent2"/>
        <w:spacing w:after="0" w:line="240" w:lineRule="auto"/>
        <w:jc w:val="right"/>
        <w:rPr>
          <w:rFonts w:ascii="Sylfaen" w:hAnsi="Sylfaen"/>
          <w:b/>
          <w:bCs/>
          <w:noProof/>
          <w:szCs w:val="24"/>
          <w:lang w:val="ka-GE"/>
        </w:rPr>
      </w:pPr>
      <w:r>
        <w:rPr>
          <w:rFonts w:ascii="Sylfaen" w:hAnsi="Sylfaen"/>
          <w:b/>
          <w:bCs/>
          <w:noProof/>
          <w:szCs w:val="24"/>
          <w:lang w:val="ka-GE"/>
        </w:rPr>
        <w:t>დანართი</w:t>
      </w:r>
    </w:p>
    <w:p w:rsidR="000D2282" w:rsidRPr="000D2282" w:rsidRDefault="000D2282" w:rsidP="000D2282">
      <w:pPr>
        <w:rPr>
          <w:rFonts w:ascii="Sylfaen" w:eastAsia="Calibri" w:hAnsi="Sylfaen" w:cs="Times New Roman"/>
          <w:b/>
          <w:bCs/>
          <w:noProof/>
          <w:sz w:val="24"/>
          <w:szCs w:val="24"/>
          <w:lang w:val="ka-GE"/>
        </w:rPr>
      </w:pPr>
      <w:r w:rsidRPr="000D2282">
        <w:rPr>
          <w:rFonts w:ascii="Sylfaen" w:eastAsia="Calibri" w:hAnsi="Sylfaen" w:cs="Times New Roman"/>
          <w:b/>
          <w:bCs/>
          <w:noProof/>
          <w:sz w:val="24"/>
          <w:szCs w:val="24"/>
          <w:lang w:val="ka-GE"/>
        </w:rPr>
        <w:t>საფინანსო-ეკონომიკური და მატერიარული უზრუნველყოფის დეპარტამენტის უფროსი</w:t>
      </w:r>
    </w:p>
    <w:tbl>
      <w:tblPr>
        <w:tblW w:w="10530" w:type="dxa"/>
        <w:tblInd w:w="-3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30"/>
      </w:tblGrid>
      <w:tr w:rsidR="000D2282" w:rsidRPr="000D2282" w:rsidTr="000D2282">
        <w:trPr>
          <w:trHeight w:val="340"/>
        </w:trPr>
        <w:tc>
          <w:tcPr>
            <w:tcW w:w="10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0D2282" w:rsidRPr="000D2282" w:rsidRDefault="000D2282" w:rsidP="000D2282">
            <w:pPr>
              <w:pStyle w:val="BodyText"/>
              <w:jc w:val="center"/>
              <w:rPr>
                <w:rFonts w:ascii="Sylfaen" w:hAnsi="Sylfaen"/>
                <w:b/>
                <w:sz w:val="21"/>
                <w:szCs w:val="21"/>
                <w:lang w:val="ka-GE"/>
              </w:rPr>
            </w:pPr>
            <w:r w:rsidRPr="000D2282">
              <w:rPr>
                <w:rFonts w:ascii="Sylfaen" w:hAnsi="Sylfaen"/>
                <w:b/>
                <w:sz w:val="21"/>
                <w:szCs w:val="21"/>
                <w:lang w:val="ka-GE"/>
              </w:rPr>
              <w:t>ფუნქციები (მოვალეობები)</w:t>
            </w:r>
          </w:p>
        </w:tc>
      </w:tr>
      <w:tr w:rsidR="000D2282" w:rsidRPr="000D2282" w:rsidTr="000D2282">
        <w:trPr>
          <w:trHeight w:val="493"/>
        </w:trPr>
        <w:tc>
          <w:tcPr>
            <w:tcW w:w="10530" w:type="dxa"/>
            <w:tcBorders>
              <w:top w:val="single" w:sz="4" w:space="0" w:color="auto"/>
            </w:tcBorders>
          </w:tcPr>
          <w:p w:rsidR="000D2282" w:rsidRPr="000D2282" w:rsidRDefault="000D2282" w:rsidP="00EC2440">
            <w:pPr>
              <w:shd w:val="clear" w:color="auto" w:fill="FFFFFF"/>
              <w:jc w:val="both"/>
              <w:outlineLvl w:val="1"/>
              <w:rPr>
                <w:rFonts w:ascii="Verdana" w:hAnsi="Verdana"/>
                <w:b/>
                <w:sz w:val="21"/>
                <w:szCs w:val="21"/>
              </w:rPr>
            </w:pP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ადეპარტამენტის</w:t>
            </w:r>
            <w:proofErr w:type="spellEnd"/>
            <w:r w:rsidRPr="000D2282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თანამშრომლებს</w:t>
            </w:r>
            <w:proofErr w:type="spellEnd"/>
            <w:r w:rsidRPr="000D2282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შორის</w:t>
            </w:r>
            <w:proofErr w:type="spellEnd"/>
            <w:r w:rsidRPr="000D2282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სამუშაოს</w:t>
            </w:r>
            <w:proofErr w:type="spellEnd"/>
            <w:r w:rsidRPr="000D2282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განაწილება</w:t>
            </w:r>
            <w:proofErr w:type="spellEnd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ka-GE" w:eastAsia="ru-RU"/>
              </w:rPr>
              <w:t xml:space="preserve">, </w:t>
            </w:r>
            <w:r w:rsidRPr="000D2282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დეპარტამენტის</w:t>
            </w:r>
            <w:proofErr w:type="spellEnd"/>
            <w:r w:rsidRPr="000D2282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თანამშრომელთა</w:t>
            </w:r>
            <w:proofErr w:type="spellEnd"/>
            <w:r w:rsidRPr="000D2282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მიერ</w:t>
            </w:r>
            <w:proofErr w:type="spellEnd"/>
            <w:r w:rsidRPr="000D2282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სამსახურეობრივი</w:t>
            </w:r>
            <w:proofErr w:type="spellEnd"/>
            <w:r w:rsidRPr="000D2282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მოვალეობების</w:t>
            </w:r>
            <w:proofErr w:type="spellEnd"/>
            <w:r w:rsidRPr="000D2282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შესრულების</w:t>
            </w:r>
            <w:proofErr w:type="spellEnd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კონტროლი</w:t>
            </w:r>
            <w:proofErr w:type="spellEnd"/>
            <w:r w:rsidRPr="000D2282">
              <w:rPr>
                <w:bCs/>
                <w:color w:val="000000"/>
                <w:sz w:val="21"/>
                <w:szCs w:val="21"/>
                <w:lang w:val="x-none" w:eastAsia="ru-RU"/>
              </w:rPr>
              <w:t>;</w:t>
            </w:r>
          </w:p>
        </w:tc>
      </w:tr>
      <w:tr w:rsidR="000D2282" w:rsidRPr="000D2282" w:rsidTr="000D2282">
        <w:trPr>
          <w:trHeight w:val="628"/>
        </w:trPr>
        <w:tc>
          <w:tcPr>
            <w:tcW w:w="10530" w:type="dxa"/>
          </w:tcPr>
          <w:p w:rsidR="000D2282" w:rsidRPr="000D2282" w:rsidRDefault="000D2282" w:rsidP="000D2282">
            <w:pPr>
              <w:shd w:val="clear" w:color="auto" w:fill="FFFFFF"/>
              <w:jc w:val="both"/>
              <w:outlineLvl w:val="1"/>
              <w:rPr>
                <w:bCs/>
                <w:color w:val="000000"/>
                <w:sz w:val="21"/>
                <w:szCs w:val="21"/>
                <w:lang w:val="x-none" w:eastAsia="ru-RU"/>
              </w:rPr>
            </w:pP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დეპარტამენტში</w:t>
            </w:r>
            <w:proofErr w:type="spellEnd"/>
            <w:r w:rsidRPr="000D2282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შემოსული</w:t>
            </w:r>
            <w:proofErr w:type="spellEnd"/>
            <w:r w:rsidRPr="000D2282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კორესპოდენციის</w:t>
            </w:r>
            <w:proofErr w:type="spellEnd"/>
            <w:r w:rsidRPr="000D2282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გადანაწილება</w:t>
            </w:r>
            <w:proofErr w:type="spellEnd"/>
            <w:r w:rsidRPr="000D2282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თანამშრომლებზე</w:t>
            </w:r>
            <w:proofErr w:type="spellEnd"/>
            <w:r w:rsidRPr="000D2282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, </w:t>
            </w: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საჭიროების</w:t>
            </w:r>
            <w:proofErr w:type="spellEnd"/>
            <w:r w:rsidRPr="000D2282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შემთხვევაში</w:t>
            </w:r>
            <w:proofErr w:type="spellEnd"/>
            <w:r w:rsidRPr="000D2282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შემოსულ</w:t>
            </w:r>
            <w:proofErr w:type="spellEnd"/>
            <w:r w:rsidRPr="000D2282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კორესპოდენციაზე</w:t>
            </w:r>
            <w:proofErr w:type="spellEnd"/>
            <w:r w:rsidRPr="000D2282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პასუხის</w:t>
            </w:r>
            <w:proofErr w:type="spellEnd"/>
            <w:r w:rsidRPr="000D2282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მომზადება</w:t>
            </w:r>
            <w:proofErr w:type="spellEnd"/>
            <w:r w:rsidRPr="000D2282">
              <w:rPr>
                <w:bCs/>
                <w:color w:val="000000"/>
                <w:sz w:val="21"/>
                <w:szCs w:val="21"/>
                <w:lang w:val="x-none" w:eastAsia="ru-RU"/>
              </w:rPr>
              <w:t>;</w:t>
            </w:r>
          </w:p>
        </w:tc>
      </w:tr>
      <w:tr w:rsidR="000D2282" w:rsidRPr="000D2282" w:rsidTr="000D2282">
        <w:trPr>
          <w:trHeight w:val="403"/>
        </w:trPr>
        <w:tc>
          <w:tcPr>
            <w:tcW w:w="10530" w:type="dxa"/>
          </w:tcPr>
          <w:p w:rsidR="000D2282" w:rsidRPr="000D2282" w:rsidRDefault="000D2282" w:rsidP="000D2282">
            <w:pPr>
              <w:shd w:val="clear" w:color="auto" w:fill="FFFFFF"/>
              <w:jc w:val="both"/>
              <w:outlineLvl w:val="1"/>
              <w:rPr>
                <w:bCs/>
                <w:color w:val="000000"/>
                <w:sz w:val="21"/>
                <w:szCs w:val="21"/>
                <w:lang w:val="x-none" w:eastAsia="ru-RU"/>
              </w:rPr>
            </w:pP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საბიუჯეტო</w:t>
            </w:r>
            <w:proofErr w:type="spellEnd"/>
            <w:r w:rsidRPr="000D2282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განაცხად</w:t>
            </w:r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ka-GE" w:eastAsia="ru-RU"/>
              </w:rPr>
              <w:t>ი</w:t>
            </w:r>
            <w:proofErr w:type="spellEnd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ს</w:t>
            </w:r>
            <w:r w:rsidRPr="000D2282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სახელმწიფო</w:t>
            </w:r>
            <w:proofErr w:type="spellEnd"/>
            <w:r w:rsidRPr="000D2282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ბიუჯეტის</w:t>
            </w:r>
            <w:proofErr w:type="spellEnd"/>
            <w:r w:rsidRPr="000D2282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პროექტით</w:t>
            </w:r>
            <w:proofErr w:type="spellEnd"/>
            <w:r w:rsidRPr="000D2282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გამოსაყოფ</w:t>
            </w:r>
            <w:proofErr w:type="spellEnd"/>
            <w:r w:rsidRPr="000D2282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ასიგნებებზე</w:t>
            </w:r>
            <w:proofErr w:type="spellEnd"/>
            <w:r w:rsidRPr="000D2282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0D2282">
              <w:rPr>
                <w:bCs/>
                <w:color w:val="000000"/>
                <w:sz w:val="21"/>
                <w:szCs w:val="21"/>
                <w:lang w:val="x-none" w:eastAsia="ru-RU"/>
              </w:rPr>
              <w:t>მ</w:t>
            </w:r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ომზადება</w:t>
            </w:r>
            <w:proofErr w:type="spellEnd"/>
          </w:p>
        </w:tc>
      </w:tr>
      <w:tr w:rsidR="000D2282" w:rsidRPr="000D2282" w:rsidTr="000D2282">
        <w:trPr>
          <w:trHeight w:val="340"/>
        </w:trPr>
        <w:tc>
          <w:tcPr>
            <w:tcW w:w="10530" w:type="dxa"/>
          </w:tcPr>
          <w:p w:rsidR="000D2282" w:rsidRPr="000D2282" w:rsidRDefault="000D2282" w:rsidP="00EC2440">
            <w:pPr>
              <w:shd w:val="clear" w:color="auto" w:fill="FFFFFF"/>
              <w:jc w:val="both"/>
              <w:outlineLvl w:val="1"/>
              <w:rPr>
                <w:rFonts w:ascii="Verdana" w:hAnsi="Verdana"/>
                <w:sz w:val="21"/>
                <w:szCs w:val="21"/>
              </w:rPr>
            </w:pP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ფონდისთვის</w:t>
            </w:r>
            <w:proofErr w:type="spellEnd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სახელმწიფო</w:t>
            </w:r>
            <w:proofErr w:type="spellEnd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ბიუჯეტით</w:t>
            </w:r>
            <w:proofErr w:type="spellEnd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გამოყოფილი</w:t>
            </w:r>
            <w:proofErr w:type="spellEnd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საბიუჯეტო</w:t>
            </w:r>
            <w:proofErr w:type="spellEnd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სახსრების</w:t>
            </w:r>
            <w:proofErr w:type="spellEnd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 xml:space="preserve">, </w:t>
            </w: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მიზნობრივი</w:t>
            </w:r>
            <w:proofErr w:type="spellEnd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გრანტების</w:t>
            </w:r>
            <w:proofErr w:type="spellEnd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აღრიცხვა</w:t>
            </w:r>
            <w:proofErr w:type="spellEnd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/</w:t>
            </w: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განკარგვაში</w:t>
            </w:r>
            <w:proofErr w:type="spellEnd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მონაწილეობის</w:t>
            </w:r>
            <w:proofErr w:type="spellEnd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მიღება</w:t>
            </w:r>
            <w:proofErr w:type="spellEnd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 xml:space="preserve">. </w:t>
            </w: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სახელმწიფო</w:t>
            </w:r>
            <w:proofErr w:type="spellEnd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ხაზინის</w:t>
            </w:r>
            <w:proofErr w:type="spellEnd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მომსახურების</w:t>
            </w:r>
            <w:proofErr w:type="spellEnd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ელექტრონულ</w:t>
            </w:r>
            <w:proofErr w:type="spellEnd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სისტემაში</w:t>
            </w:r>
            <w:proofErr w:type="spellEnd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 xml:space="preserve">  </w:t>
            </w: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დაშვების</w:t>
            </w:r>
            <w:proofErr w:type="spellEnd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პირველი</w:t>
            </w:r>
            <w:proofErr w:type="spellEnd"/>
            <w:r w:rsidRPr="000D2282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ხელმოწერის</w:t>
            </w:r>
            <w:proofErr w:type="spellEnd"/>
            <w:r w:rsidRPr="000D2282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უფლება</w:t>
            </w:r>
            <w:proofErr w:type="spellEnd"/>
            <w:r w:rsidRPr="000D2282">
              <w:rPr>
                <w:bCs/>
                <w:color w:val="000000"/>
                <w:sz w:val="21"/>
                <w:szCs w:val="21"/>
                <w:lang w:val="x-none" w:eastAsia="ru-RU"/>
              </w:rPr>
              <w:t>.</w:t>
            </w:r>
          </w:p>
        </w:tc>
      </w:tr>
      <w:tr w:rsidR="000D2282" w:rsidRPr="000D2282" w:rsidTr="000D2282">
        <w:trPr>
          <w:trHeight w:val="340"/>
        </w:trPr>
        <w:tc>
          <w:tcPr>
            <w:tcW w:w="10530" w:type="dxa"/>
          </w:tcPr>
          <w:p w:rsidR="000D2282" w:rsidRPr="000D2282" w:rsidRDefault="000D2282" w:rsidP="000D2282">
            <w:pPr>
              <w:shd w:val="clear" w:color="auto" w:fill="FFFFFF"/>
              <w:jc w:val="both"/>
              <w:outlineLvl w:val="1"/>
              <w:rPr>
                <w:bCs/>
                <w:color w:val="000000"/>
                <w:sz w:val="21"/>
                <w:szCs w:val="21"/>
                <w:lang w:val="x-none" w:eastAsia="ru-RU"/>
              </w:rPr>
            </w:pP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ორგანიზაციებთან</w:t>
            </w:r>
            <w:proofErr w:type="spellEnd"/>
            <w:r w:rsidRPr="000D2282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და</w:t>
            </w:r>
            <w:proofErr w:type="spellEnd"/>
            <w:r w:rsidRPr="000D2282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ცალკეულ</w:t>
            </w:r>
            <w:proofErr w:type="spellEnd"/>
            <w:r w:rsidRPr="000D2282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პირებთან</w:t>
            </w:r>
            <w:proofErr w:type="spellEnd"/>
            <w:r w:rsidRPr="000D2282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წარმოშობილ</w:t>
            </w:r>
            <w:proofErr w:type="spellEnd"/>
            <w:r w:rsidRPr="000D2282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ანგარიშსწორებათა</w:t>
            </w:r>
            <w:proofErr w:type="spellEnd"/>
            <w:r w:rsidRPr="000D2282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დროულ</w:t>
            </w:r>
            <w:proofErr w:type="spellEnd"/>
            <w:r w:rsidRPr="000D2282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აღრიცხვა</w:t>
            </w:r>
            <w:proofErr w:type="spellEnd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ka-GE" w:eastAsia="ru-RU"/>
              </w:rPr>
              <w:t>/</w:t>
            </w: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ანგარშსწორების</w:t>
            </w:r>
            <w:proofErr w:type="spellEnd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კოორდინაცია</w:t>
            </w:r>
            <w:proofErr w:type="spellEnd"/>
          </w:p>
        </w:tc>
      </w:tr>
      <w:tr w:rsidR="000D2282" w:rsidRPr="000D2282" w:rsidTr="000D2282">
        <w:trPr>
          <w:trHeight w:val="340"/>
        </w:trPr>
        <w:tc>
          <w:tcPr>
            <w:tcW w:w="10530" w:type="dxa"/>
          </w:tcPr>
          <w:p w:rsidR="000D2282" w:rsidRPr="000D2282" w:rsidRDefault="000D2282" w:rsidP="00D750E0">
            <w:pPr>
              <w:shd w:val="clear" w:color="auto" w:fill="FFFFFF"/>
              <w:jc w:val="both"/>
              <w:outlineLvl w:val="1"/>
              <w:rPr>
                <w:rFonts w:ascii="Verdana" w:hAnsi="Verdana"/>
                <w:sz w:val="21"/>
                <w:szCs w:val="21"/>
              </w:rPr>
            </w:pP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ძირითადი</w:t>
            </w:r>
            <w:proofErr w:type="spellEnd"/>
            <w:r w:rsidRPr="000D2282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აქტივებისა</w:t>
            </w:r>
            <w:proofErr w:type="spellEnd"/>
            <w:r w:rsidRPr="000D2282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და</w:t>
            </w:r>
            <w:proofErr w:type="spellEnd"/>
            <w:r w:rsidRPr="000D2282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მატერიალური</w:t>
            </w:r>
            <w:proofErr w:type="spellEnd"/>
            <w:r w:rsidRPr="000D2282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მარაგების</w:t>
            </w:r>
            <w:proofErr w:type="spellEnd"/>
            <w:r w:rsidRPr="000D2282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აღრიცხვის</w:t>
            </w:r>
            <w:proofErr w:type="spellEnd"/>
            <w:r w:rsidRPr="000D2282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და</w:t>
            </w:r>
            <w:proofErr w:type="spellEnd"/>
            <w:r w:rsidRPr="000D2282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მათ</w:t>
            </w:r>
            <w:proofErr w:type="spellEnd"/>
            <w:r w:rsidRPr="000D2282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ხარჯვ</w:t>
            </w:r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ka-GE" w:eastAsia="ru-RU"/>
              </w:rPr>
              <w:t>ი</w:t>
            </w:r>
            <w:proofErr w:type="spellEnd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ს</w:t>
            </w:r>
            <w:r w:rsidRPr="000D2282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დადგენილი</w:t>
            </w:r>
            <w:proofErr w:type="spellEnd"/>
            <w:r w:rsidRPr="000D2282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წესისა</w:t>
            </w:r>
            <w:proofErr w:type="spellEnd"/>
            <w:r w:rsidRPr="000D2282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და</w:t>
            </w:r>
            <w:proofErr w:type="spellEnd"/>
            <w:r w:rsidRPr="000D2282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დამტკიცებული</w:t>
            </w:r>
            <w:proofErr w:type="spellEnd"/>
            <w:r w:rsidRPr="000D2282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ლიმიტების</w:t>
            </w:r>
            <w:proofErr w:type="spellEnd"/>
            <w:r w:rsidRPr="000D2282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გათვალისწინებით</w:t>
            </w:r>
            <w:proofErr w:type="spellEnd"/>
            <w:r w:rsidRPr="000D2282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კონტროლი</w:t>
            </w:r>
            <w:proofErr w:type="spellEnd"/>
          </w:p>
        </w:tc>
      </w:tr>
      <w:tr w:rsidR="000D2282" w:rsidRPr="000D2282" w:rsidTr="000D2282">
        <w:trPr>
          <w:trHeight w:val="340"/>
        </w:trPr>
        <w:tc>
          <w:tcPr>
            <w:tcW w:w="10530" w:type="dxa"/>
          </w:tcPr>
          <w:p w:rsidR="000D2282" w:rsidRPr="000D2282" w:rsidRDefault="000D2282" w:rsidP="00EC2440">
            <w:pPr>
              <w:shd w:val="clear" w:color="auto" w:fill="FFFFFF"/>
              <w:jc w:val="both"/>
              <w:outlineLvl w:val="1"/>
              <w:rPr>
                <w:rFonts w:ascii="Verdana" w:hAnsi="Verdana"/>
                <w:sz w:val="21"/>
                <w:szCs w:val="21"/>
              </w:rPr>
            </w:pP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ფონდის</w:t>
            </w:r>
            <w:proofErr w:type="spellEnd"/>
            <w:r w:rsidRPr="000D2282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ქონების</w:t>
            </w:r>
            <w:proofErr w:type="spellEnd"/>
            <w:r w:rsidRPr="000D2282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და</w:t>
            </w:r>
            <w:proofErr w:type="spellEnd"/>
            <w:r w:rsidRPr="000D2282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ვალდებულებების</w:t>
            </w:r>
            <w:proofErr w:type="spellEnd"/>
            <w:r w:rsidRPr="000D2282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ინვენტარიზაციის</w:t>
            </w:r>
            <w:proofErr w:type="spellEnd"/>
            <w:r w:rsidRPr="000D2282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ჩატარების</w:t>
            </w:r>
            <w:proofErr w:type="spellEnd"/>
            <w:r w:rsidRPr="000D2282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ორგანიზება</w:t>
            </w:r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ka-GE" w:eastAsia="ru-RU"/>
              </w:rPr>
              <w:t>ში</w:t>
            </w:r>
            <w:proofErr w:type="spellEnd"/>
            <w:r w:rsidRPr="000D2282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დადგენილ</w:t>
            </w:r>
            <w:proofErr w:type="spellEnd"/>
            <w:r w:rsidRPr="000D2282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სავალდებულო</w:t>
            </w:r>
            <w:proofErr w:type="spellEnd"/>
            <w:r w:rsidRPr="000D2282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და</w:t>
            </w:r>
            <w:proofErr w:type="spellEnd"/>
            <w:r w:rsidRPr="000D2282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სარეკომენდაციო</w:t>
            </w:r>
            <w:proofErr w:type="spellEnd"/>
            <w:r w:rsidRPr="000D2282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ვადებ</w:t>
            </w:r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ka-GE" w:eastAsia="ru-RU"/>
              </w:rPr>
              <w:t>ში</w:t>
            </w:r>
            <w:proofErr w:type="spellEnd"/>
            <w:r w:rsidRPr="000D2282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შესრულების</w:t>
            </w:r>
            <w:proofErr w:type="spellEnd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კონტროლი</w:t>
            </w:r>
            <w:proofErr w:type="spellEnd"/>
          </w:p>
        </w:tc>
      </w:tr>
      <w:tr w:rsidR="000D2282" w:rsidRPr="000D2282" w:rsidTr="000D2282">
        <w:trPr>
          <w:trHeight w:val="340"/>
        </w:trPr>
        <w:tc>
          <w:tcPr>
            <w:tcW w:w="10530" w:type="dxa"/>
          </w:tcPr>
          <w:p w:rsidR="000D2282" w:rsidRPr="000D2282" w:rsidRDefault="000D2282" w:rsidP="00D750E0">
            <w:pPr>
              <w:shd w:val="clear" w:color="auto" w:fill="FFFFFF"/>
              <w:jc w:val="both"/>
              <w:outlineLvl w:val="1"/>
              <w:rPr>
                <w:rFonts w:ascii="Verdana" w:hAnsi="Verdana"/>
                <w:sz w:val="21"/>
                <w:szCs w:val="21"/>
              </w:rPr>
            </w:pP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ფონდის</w:t>
            </w:r>
            <w:proofErr w:type="spellEnd"/>
            <w:r w:rsidRPr="000D2282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ურთიერთობის</w:t>
            </w:r>
            <w:proofErr w:type="spellEnd"/>
            <w:r w:rsidRPr="000D2282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უზრუნველყოფა</w:t>
            </w:r>
            <w:proofErr w:type="spellEnd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ka-GE" w:eastAsia="ru-RU"/>
              </w:rPr>
              <w:t xml:space="preserve"> </w:t>
            </w: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სხვადასხვა</w:t>
            </w:r>
            <w:proofErr w:type="spellEnd"/>
            <w:r w:rsidRPr="000D2282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სახელმწიფო</w:t>
            </w:r>
            <w:proofErr w:type="spellEnd"/>
            <w:r w:rsidRPr="000D2282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დაწესებულებების</w:t>
            </w:r>
            <w:proofErr w:type="spellEnd"/>
            <w:r w:rsidRPr="000D2282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, </w:t>
            </w: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საჯარო</w:t>
            </w:r>
            <w:proofErr w:type="spellEnd"/>
            <w:r w:rsidRPr="000D2282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და</w:t>
            </w:r>
            <w:proofErr w:type="spellEnd"/>
            <w:r w:rsidRPr="000D2282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კერძო</w:t>
            </w:r>
            <w:proofErr w:type="spellEnd"/>
            <w:r w:rsidRPr="000D2282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სამართლის</w:t>
            </w:r>
            <w:proofErr w:type="spellEnd"/>
            <w:r w:rsidRPr="000D2282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იურიდიულ</w:t>
            </w:r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ka-GE" w:eastAsia="ru-RU"/>
              </w:rPr>
              <w:t>ი</w:t>
            </w:r>
            <w:proofErr w:type="spellEnd"/>
            <w:r w:rsidRPr="000D2282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პირების</w:t>
            </w:r>
            <w:proofErr w:type="spellEnd"/>
            <w:r w:rsidRPr="000D2282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, </w:t>
            </w: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არასამთავრობო</w:t>
            </w:r>
            <w:proofErr w:type="spellEnd"/>
            <w:r w:rsidRPr="000D2282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ორგანიზაციების</w:t>
            </w:r>
            <w:proofErr w:type="spellEnd"/>
            <w:r w:rsidRPr="000D2282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შესაბამის</w:t>
            </w:r>
            <w:proofErr w:type="spellEnd"/>
            <w:r w:rsidRPr="000D2282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r w:rsidRPr="000D2282">
              <w:rPr>
                <w:rFonts w:ascii="Sylfaen" w:hAnsi="Sylfaen"/>
                <w:bCs/>
                <w:color w:val="000000"/>
                <w:sz w:val="21"/>
                <w:szCs w:val="21"/>
                <w:lang w:val="ka-GE" w:eastAsia="ru-RU"/>
              </w:rPr>
              <w:t>ს</w:t>
            </w: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ტრუქტურულ</w:t>
            </w:r>
            <w:proofErr w:type="spellEnd"/>
            <w:r w:rsidRPr="000D2282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ერთეულებთან</w:t>
            </w:r>
            <w:proofErr w:type="spellEnd"/>
            <w:r w:rsidRPr="000D2282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და</w:t>
            </w:r>
            <w:proofErr w:type="spellEnd"/>
            <w:r w:rsidRPr="000D2282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მათ</w:t>
            </w:r>
            <w:proofErr w:type="spellEnd"/>
            <w:r w:rsidRPr="000D2282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ხელმძღვანელებთან</w:t>
            </w:r>
            <w:proofErr w:type="spellEnd"/>
            <w:r w:rsidRPr="000D2282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, </w:t>
            </w:r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ka-GE" w:eastAsia="ru-RU"/>
              </w:rPr>
              <w:t>მისი</w:t>
            </w:r>
            <w:r w:rsidRPr="000D2282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კომპეტენციის</w:t>
            </w:r>
            <w:proofErr w:type="spellEnd"/>
            <w:r w:rsidRPr="000D2282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ფარგლებში</w:t>
            </w:r>
            <w:proofErr w:type="spellEnd"/>
            <w:r w:rsidRPr="000D2282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, </w:t>
            </w: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ფონდის</w:t>
            </w:r>
            <w:proofErr w:type="spellEnd"/>
            <w:r w:rsidRPr="000D2282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მიზნების</w:t>
            </w:r>
            <w:proofErr w:type="spellEnd"/>
            <w:r w:rsidRPr="000D2282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მაქსიმალურად</w:t>
            </w:r>
            <w:proofErr w:type="spellEnd"/>
            <w:r w:rsidRPr="000D2282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ეფექტურად</w:t>
            </w:r>
            <w:proofErr w:type="spellEnd"/>
            <w:r w:rsidRPr="000D2282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განხორციელების</w:t>
            </w:r>
            <w:proofErr w:type="spellEnd"/>
            <w:r w:rsidRPr="000D2282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მიზნით</w:t>
            </w:r>
            <w:proofErr w:type="spellEnd"/>
            <w:r w:rsidRPr="000D2282">
              <w:rPr>
                <w:bCs/>
                <w:color w:val="000000"/>
                <w:sz w:val="21"/>
                <w:szCs w:val="21"/>
                <w:lang w:val="x-none" w:eastAsia="ru-RU"/>
              </w:rPr>
              <w:t>;</w:t>
            </w:r>
          </w:p>
        </w:tc>
      </w:tr>
      <w:tr w:rsidR="000D2282" w:rsidRPr="000D2282" w:rsidTr="000D2282">
        <w:trPr>
          <w:trHeight w:val="340"/>
        </w:trPr>
        <w:tc>
          <w:tcPr>
            <w:tcW w:w="10530" w:type="dxa"/>
          </w:tcPr>
          <w:p w:rsidR="000D2282" w:rsidRPr="000D2282" w:rsidRDefault="000D2282" w:rsidP="00EC2440">
            <w:pPr>
              <w:shd w:val="clear" w:color="auto" w:fill="FFFFFF"/>
              <w:jc w:val="both"/>
              <w:outlineLvl w:val="1"/>
              <w:rPr>
                <w:rFonts w:ascii="Verdana" w:hAnsi="Verdana"/>
                <w:sz w:val="21"/>
                <w:szCs w:val="21"/>
              </w:rPr>
            </w:pP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წლიური</w:t>
            </w:r>
            <w:proofErr w:type="spellEnd"/>
            <w:r w:rsidRPr="000D2282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საბიუჯეტო</w:t>
            </w:r>
            <w:proofErr w:type="spellEnd"/>
            <w:r w:rsidRPr="000D2282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კანონით</w:t>
            </w:r>
            <w:proofErr w:type="spellEnd"/>
            <w:r w:rsidRPr="000D2282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დამტკიცებული</w:t>
            </w:r>
            <w:proofErr w:type="spellEnd"/>
            <w:r w:rsidRPr="000D2282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ასიგნებების</w:t>
            </w:r>
            <w:proofErr w:type="spellEnd"/>
            <w:r w:rsidRPr="000D2282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, </w:t>
            </w: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მიზნობრივი</w:t>
            </w:r>
            <w:proofErr w:type="spellEnd"/>
            <w:r w:rsidRPr="000D2282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გრანტების</w:t>
            </w:r>
            <w:proofErr w:type="spellEnd"/>
            <w:r w:rsidRPr="000D2282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და</w:t>
            </w:r>
            <w:proofErr w:type="spellEnd"/>
            <w:r w:rsidRPr="000D2282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არასაბიუჯეტო</w:t>
            </w:r>
            <w:proofErr w:type="spellEnd"/>
            <w:r w:rsidRPr="000D2282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შემოსავლების</w:t>
            </w:r>
            <w:proofErr w:type="spellEnd"/>
            <w:r w:rsidRPr="000D2282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ფარგლებში</w:t>
            </w:r>
            <w:proofErr w:type="spellEnd"/>
            <w:r w:rsidRPr="000D2282">
              <w:rPr>
                <w:bCs/>
                <w:color w:val="000000"/>
                <w:sz w:val="21"/>
                <w:szCs w:val="21"/>
                <w:lang w:val="x-none" w:eastAsia="ru-RU"/>
              </w:rPr>
              <w:t>, „</w:t>
            </w: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სახელმწიფო</w:t>
            </w:r>
            <w:proofErr w:type="spellEnd"/>
            <w:r w:rsidRPr="000D2282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შესყიდვების</w:t>
            </w:r>
            <w:proofErr w:type="spellEnd"/>
            <w:r w:rsidRPr="000D2282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შესახებ</w:t>
            </w:r>
            <w:proofErr w:type="spellEnd"/>
            <w:r w:rsidRPr="000D2282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” </w:t>
            </w: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საქართველოს</w:t>
            </w:r>
            <w:proofErr w:type="spellEnd"/>
            <w:r w:rsidRPr="000D2282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კანონითა</w:t>
            </w:r>
            <w:proofErr w:type="spellEnd"/>
            <w:r w:rsidRPr="000D2282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და</w:t>
            </w:r>
            <w:proofErr w:type="spellEnd"/>
            <w:r w:rsidRPr="000D2282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შესაბამისი</w:t>
            </w:r>
            <w:proofErr w:type="spellEnd"/>
            <w:r w:rsidRPr="000D2282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ნორმატიული</w:t>
            </w:r>
            <w:proofErr w:type="spellEnd"/>
            <w:r w:rsidRPr="000D2282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აქტებით</w:t>
            </w:r>
            <w:proofErr w:type="spellEnd"/>
            <w:r w:rsidRPr="000D2282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დადგენილი</w:t>
            </w:r>
            <w:proofErr w:type="spellEnd"/>
            <w:r w:rsidRPr="000D2282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წესით</w:t>
            </w:r>
            <w:proofErr w:type="spellEnd"/>
            <w:r w:rsidRPr="000D2282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სახელმწიფო</w:t>
            </w:r>
            <w:proofErr w:type="spellEnd"/>
            <w:r w:rsidRPr="000D2282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შესყიდვების</w:t>
            </w:r>
            <w:proofErr w:type="spellEnd"/>
            <w:r w:rsidRPr="000D2282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განხორციელების</w:t>
            </w:r>
            <w:proofErr w:type="spellEnd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ka-GE" w:eastAsia="ru-RU"/>
              </w:rPr>
              <w:t xml:space="preserve"> კოორდინაცია</w:t>
            </w:r>
            <w:r w:rsidRPr="000D2282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. </w:t>
            </w: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სახელმწიფო</w:t>
            </w:r>
            <w:proofErr w:type="spellEnd"/>
            <w:r w:rsidRPr="000D2282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შესყიდვების</w:t>
            </w:r>
            <w:proofErr w:type="spellEnd"/>
            <w:r w:rsidRPr="000D2282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მოსამზადებელი</w:t>
            </w:r>
            <w:proofErr w:type="spellEnd"/>
            <w:r w:rsidRPr="000D2282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სამუშაოების</w:t>
            </w:r>
            <w:proofErr w:type="spellEnd"/>
            <w:r w:rsidRPr="000D2282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ჩატარების</w:t>
            </w:r>
            <w:proofErr w:type="spellEnd"/>
            <w:r w:rsidRPr="000D2282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კოორდინაცია</w:t>
            </w:r>
            <w:proofErr w:type="spellEnd"/>
            <w:r w:rsidRPr="000D2282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და</w:t>
            </w:r>
            <w:proofErr w:type="spellEnd"/>
            <w:r w:rsidRPr="000D2282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მონაწილეობა</w:t>
            </w:r>
            <w:proofErr w:type="spellEnd"/>
            <w:r w:rsidRPr="000D2282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, </w:t>
            </w: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სავარაუდო</w:t>
            </w:r>
            <w:proofErr w:type="spellEnd"/>
            <w:r w:rsidRPr="000D2282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ფასების</w:t>
            </w:r>
            <w:proofErr w:type="spellEnd"/>
            <w:r w:rsidRPr="000D2282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განსაზღვრა</w:t>
            </w:r>
            <w:proofErr w:type="spellEnd"/>
            <w:r w:rsidRPr="000D2282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და</w:t>
            </w:r>
            <w:proofErr w:type="spellEnd"/>
            <w:r w:rsidRPr="000D2282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შესყიდვის</w:t>
            </w:r>
            <w:proofErr w:type="spellEnd"/>
            <w:r w:rsidRPr="000D2282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განხორციელების</w:t>
            </w:r>
            <w:proofErr w:type="spellEnd"/>
            <w:r w:rsidRPr="000D2282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საშუალების</w:t>
            </w:r>
            <w:proofErr w:type="spellEnd"/>
            <w:r w:rsidRPr="000D2282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შერჩევა</w:t>
            </w:r>
            <w:proofErr w:type="spellEnd"/>
            <w:r w:rsidRPr="000D2282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. </w:t>
            </w: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ასევე</w:t>
            </w:r>
            <w:proofErr w:type="spellEnd"/>
            <w:r w:rsidRPr="000D2282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ტენდერის</w:t>
            </w:r>
            <w:proofErr w:type="spellEnd"/>
            <w:r w:rsidRPr="000D2282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ჩატარების</w:t>
            </w:r>
            <w:proofErr w:type="spellEnd"/>
            <w:r w:rsidRPr="000D2282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ორგანიზება</w:t>
            </w:r>
            <w:proofErr w:type="spellEnd"/>
            <w:r w:rsidRPr="000D2282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 </w:t>
            </w: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და</w:t>
            </w:r>
            <w:proofErr w:type="spellEnd"/>
            <w:r w:rsidRPr="000D2282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სატენდერო</w:t>
            </w:r>
            <w:proofErr w:type="spellEnd"/>
            <w:r w:rsidRPr="000D2282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პროცედურების</w:t>
            </w:r>
            <w:proofErr w:type="spellEnd"/>
            <w:r w:rsidRPr="000D2282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წარმართვის</w:t>
            </w:r>
            <w:proofErr w:type="spellEnd"/>
            <w:r w:rsidRPr="000D2282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უზრუნველყოფა</w:t>
            </w:r>
            <w:proofErr w:type="spellEnd"/>
            <w:r w:rsidRPr="000D2282">
              <w:rPr>
                <w:bCs/>
                <w:color w:val="000000"/>
                <w:sz w:val="21"/>
                <w:szCs w:val="21"/>
                <w:lang w:val="x-none" w:eastAsia="ru-RU"/>
              </w:rPr>
              <w:t>;</w:t>
            </w:r>
          </w:p>
        </w:tc>
      </w:tr>
      <w:tr w:rsidR="000D2282" w:rsidRPr="000D2282" w:rsidTr="000D2282">
        <w:trPr>
          <w:trHeight w:val="340"/>
        </w:trPr>
        <w:tc>
          <w:tcPr>
            <w:tcW w:w="10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2282" w:rsidRPr="000D2282" w:rsidRDefault="000D2282" w:rsidP="00EC2440">
            <w:pPr>
              <w:shd w:val="clear" w:color="auto" w:fill="FFFFFF"/>
              <w:jc w:val="both"/>
              <w:outlineLvl w:val="1"/>
              <w:rPr>
                <w:rFonts w:ascii="Verdana" w:hAnsi="Verdana"/>
                <w:sz w:val="21"/>
                <w:szCs w:val="21"/>
              </w:rPr>
            </w:pP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სახელმწიფო</w:t>
            </w:r>
            <w:proofErr w:type="spellEnd"/>
            <w:r w:rsidRPr="000D2282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შესყიდვებთან</w:t>
            </w:r>
            <w:proofErr w:type="spellEnd"/>
            <w:r w:rsidRPr="000D2282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დაკავშირებული</w:t>
            </w:r>
            <w:proofErr w:type="spellEnd"/>
            <w:r w:rsidRPr="000D2282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ხელშეკრულებიბის</w:t>
            </w:r>
            <w:proofErr w:type="spellEnd"/>
            <w:r w:rsidRPr="000D2282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და</w:t>
            </w:r>
            <w:proofErr w:type="spellEnd"/>
            <w:r w:rsidRPr="000D2282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საჭიროების</w:t>
            </w:r>
            <w:proofErr w:type="spellEnd"/>
            <w:r w:rsidRPr="000D2282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შემთხვევაში</w:t>
            </w:r>
            <w:proofErr w:type="spellEnd"/>
            <w:r w:rsidRPr="000D2282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მათში</w:t>
            </w:r>
            <w:proofErr w:type="spellEnd"/>
            <w:r w:rsidRPr="000D2282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განსახორციელებელი</w:t>
            </w:r>
            <w:proofErr w:type="spellEnd"/>
            <w:r w:rsidRPr="000D2282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ცვლილებების</w:t>
            </w:r>
            <w:proofErr w:type="spellEnd"/>
            <w:r w:rsidRPr="000D2282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პროექტების</w:t>
            </w:r>
            <w:proofErr w:type="spellEnd"/>
            <w:r w:rsidRPr="000D2282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მომზადების</w:t>
            </w:r>
            <w:proofErr w:type="spellEnd"/>
            <w:r w:rsidRPr="000D2282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ორგანიზება</w:t>
            </w:r>
            <w:proofErr w:type="spellEnd"/>
            <w:r w:rsidRPr="000D2282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. </w:t>
            </w: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დადებული</w:t>
            </w:r>
            <w:proofErr w:type="spellEnd"/>
            <w:r w:rsidRPr="000D2282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ხელშეკრულებების</w:t>
            </w:r>
            <w:proofErr w:type="spellEnd"/>
            <w:r w:rsidRPr="000D2282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კონტროლი</w:t>
            </w:r>
            <w:proofErr w:type="spellEnd"/>
            <w:r w:rsidRPr="000D2282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 </w:t>
            </w: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და</w:t>
            </w:r>
            <w:proofErr w:type="spellEnd"/>
            <w:r w:rsidRPr="000D2282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შესრულების</w:t>
            </w:r>
            <w:proofErr w:type="spellEnd"/>
            <w:r w:rsidRPr="000D2282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მონიტორინგი</w:t>
            </w:r>
            <w:proofErr w:type="spellEnd"/>
            <w:r w:rsidRPr="000D2282">
              <w:rPr>
                <w:bCs/>
                <w:color w:val="000000"/>
                <w:sz w:val="21"/>
                <w:szCs w:val="21"/>
                <w:lang w:val="x-none" w:eastAsia="ru-RU"/>
              </w:rPr>
              <w:t>;</w:t>
            </w:r>
          </w:p>
        </w:tc>
      </w:tr>
      <w:tr w:rsidR="000D2282" w:rsidRPr="000D2282" w:rsidTr="000D2282">
        <w:trPr>
          <w:trHeight w:val="340"/>
        </w:trPr>
        <w:tc>
          <w:tcPr>
            <w:tcW w:w="10530" w:type="dxa"/>
          </w:tcPr>
          <w:p w:rsidR="000D2282" w:rsidRPr="000D2282" w:rsidRDefault="000D2282" w:rsidP="000D2282">
            <w:pPr>
              <w:shd w:val="clear" w:color="auto" w:fill="FFFFFF"/>
              <w:jc w:val="both"/>
              <w:outlineLvl w:val="1"/>
              <w:rPr>
                <w:bCs/>
                <w:color w:val="000000"/>
                <w:sz w:val="21"/>
                <w:szCs w:val="21"/>
                <w:lang w:val="x-none" w:eastAsia="ru-RU"/>
              </w:rPr>
            </w:pP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ფონდის</w:t>
            </w:r>
            <w:proofErr w:type="spellEnd"/>
            <w:r w:rsidRPr="000D2282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მიერ</w:t>
            </w:r>
            <w:proofErr w:type="spellEnd"/>
            <w:r w:rsidRPr="000D2282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შესყიდული</w:t>
            </w:r>
            <w:proofErr w:type="spellEnd"/>
            <w:r w:rsidRPr="000D2282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საქონელის</w:t>
            </w:r>
            <w:proofErr w:type="spellEnd"/>
            <w:r w:rsidRPr="000D2282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და</w:t>
            </w:r>
            <w:proofErr w:type="spellEnd"/>
            <w:r w:rsidRPr="000D2282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მომსახურეობის</w:t>
            </w:r>
            <w:proofErr w:type="spellEnd"/>
            <w:r w:rsidRPr="000D2282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მიღება</w:t>
            </w:r>
            <w:proofErr w:type="spellEnd"/>
            <w:r w:rsidRPr="000D2282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ჩაბარების</w:t>
            </w:r>
            <w:proofErr w:type="spellEnd"/>
            <w:r w:rsidRPr="000D2282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დოკუმენტაციის</w:t>
            </w:r>
            <w:proofErr w:type="spellEnd"/>
            <w:r w:rsidRPr="000D2282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წარმოების</w:t>
            </w:r>
            <w:proofErr w:type="spellEnd"/>
            <w:r w:rsidRPr="000D2282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და</w:t>
            </w:r>
            <w:proofErr w:type="spellEnd"/>
            <w:r w:rsidRPr="000D2282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ორგანიზების</w:t>
            </w:r>
            <w:proofErr w:type="spellEnd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კონტროლი</w:t>
            </w:r>
            <w:proofErr w:type="spellEnd"/>
            <w:r w:rsidRPr="000D2282">
              <w:rPr>
                <w:bCs/>
                <w:color w:val="000000"/>
                <w:sz w:val="21"/>
                <w:szCs w:val="21"/>
                <w:lang w:val="x-none" w:eastAsia="ru-RU"/>
              </w:rPr>
              <w:t>;</w:t>
            </w:r>
          </w:p>
        </w:tc>
      </w:tr>
      <w:tr w:rsidR="000D2282" w:rsidRPr="000D2282" w:rsidTr="000D2282">
        <w:trPr>
          <w:trHeight w:val="997"/>
        </w:trPr>
        <w:tc>
          <w:tcPr>
            <w:tcW w:w="10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2282" w:rsidRPr="000D2282" w:rsidRDefault="000D2282" w:rsidP="00D750E0">
            <w:pPr>
              <w:shd w:val="clear" w:color="auto" w:fill="FFFFFF"/>
              <w:jc w:val="both"/>
              <w:outlineLvl w:val="1"/>
              <w:rPr>
                <w:rFonts w:ascii="Verdana" w:hAnsi="Verdana"/>
                <w:sz w:val="21"/>
                <w:szCs w:val="21"/>
              </w:rPr>
            </w:pP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ფონდის</w:t>
            </w:r>
            <w:proofErr w:type="spellEnd"/>
            <w:r w:rsidRPr="000D2282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საგრანტო</w:t>
            </w:r>
            <w:proofErr w:type="spellEnd"/>
            <w:r w:rsidRPr="000D2282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კონკურსების</w:t>
            </w:r>
            <w:proofErr w:type="spellEnd"/>
            <w:r w:rsidRPr="000D2282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და</w:t>
            </w:r>
            <w:proofErr w:type="spellEnd"/>
            <w:r w:rsidRPr="000D2282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მიზნობრივი</w:t>
            </w:r>
            <w:proofErr w:type="spellEnd"/>
            <w:r w:rsidRPr="000D2282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გრანტების</w:t>
            </w:r>
            <w:proofErr w:type="spellEnd"/>
            <w:r w:rsidRPr="000D2282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განხორციელებაში</w:t>
            </w:r>
            <w:proofErr w:type="spellEnd"/>
            <w:r w:rsidRPr="000D2282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მონაწილეობის</w:t>
            </w:r>
            <w:proofErr w:type="spellEnd"/>
            <w:r w:rsidRPr="000D2282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მიღება</w:t>
            </w:r>
            <w:proofErr w:type="spellEnd"/>
            <w:r w:rsidRPr="000D2282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, </w:t>
            </w: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კომპ</w:t>
            </w:r>
            <w:bookmarkStart w:id="0" w:name="_GoBack"/>
            <w:bookmarkEnd w:id="0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ეტენციის</w:t>
            </w:r>
            <w:proofErr w:type="spellEnd"/>
            <w:r w:rsidRPr="000D2282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ფარგლებში</w:t>
            </w:r>
            <w:proofErr w:type="spellEnd"/>
            <w:r w:rsidRPr="000D2282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, </w:t>
            </w: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შუალედური</w:t>
            </w:r>
            <w:proofErr w:type="spellEnd"/>
            <w:r w:rsidRPr="000D2282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და</w:t>
            </w:r>
            <w:proofErr w:type="spellEnd"/>
            <w:r w:rsidRPr="000D2282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საბოლოო</w:t>
            </w:r>
            <w:proofErr w:type="spellEnd"/>
            <w:r w:rsidRPr="000D2282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შედეგების</w:t>
            </w:r>
            <w:proofErr w:type="spellEnd"/>
            <w:r w:rsidRPr="000D2282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რევიზიაში</w:t>
            </w:r>
            <w:proofErr w:type="spellEnd"/>
            <w:r w:rsidRPr="000D2282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მონაწილეობა</w:t>
            </w:r>
            <w:proofErr w:type="spellEnd"/>
            <w:r w:rsidRPr="000D2282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ფონდის</w:t>
            </w:r>
            <w:proofErr w:type="spellEnd"/>
            <w:r w:rsidRPr="000D2282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სხვა</w:t>
            </w:r>
            <w:proofErr w:type="spellEnd"/>
            <w:r w:rsidRPr="000D2282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სტრუქტურული</w:t>
            </w:r>
            <w:proofErr w:type="spellEnd"/>
            <w:r w:rsidRPr="000D2282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ერთეულებთან</w:t>
            </w:r>
            <w:proofErr w:type="spellEnd"/>
            <w:r w:rsidRPr="000D2282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თანამშრომლობის</w:t>
            </w:r>
            <w:proofErr w:type="spellEnd"/>
            <w:r w:rsidRPr="000D2282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გზით</w:t>
            </w:r>
            <w:proofErr w:type="spellEnd"/>
            <w:r w:rsidRPr="000D2282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, </w:t>
            </w: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ფონდის</w:t>
            </w:r>
            <w:proofErr w:type="spellEnd"/>
            <w:r w:rsidRPr="000D2282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საგრანტო</w:t>
            </w:r>
            <w:proofErr w:type="spellEnd"/>
            <w:r w:rsidRPr="000D2282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კონკურსების</w:t>
            </w:r>
            <w:proofErr w:type="spellEnd"/>
            <w:r w:rsidRPr="000D2282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დაგეგმვა</w:t>
            </w:r>
            <w:r w:rsidRPr="000D2282">
              <w:rPr>
                <w:bCs/>
                <w:color w:val="000000"/>
                <w:sz w:val="21"/>
                <w:szCs w:val="21"/>
                <w:lang w:val="x-none" w:eastAsia="ru-RU"/>
              </w:rPr>
              <w:t>-</w:t>
            </w:r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ორგანიზებაში</w:t>
            </w:r>
            <w:proofErr w:type="spellEnd"/>
            <w:r w:rsidRPr="000D2282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და</w:t>
            </w:r>
            <w:proofErr w:type="spellEnd"/>
            <w:r w:rsidRPr="000D2282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მონიტორინგის</w:t>
            </w:r>
            <w:proofErr w:type="spellEnd"/>
            <w:r w:rsidRPr="000D2282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პროცესში</w:t>
            </w:r>
            <w:proofErr w:type="spellEnd"/>
            <w:r w:rsidRPr="000D2282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თანამონაწილეობა</w:t>
            </w:r>
            <w:proofErr w:type="spellEnd"/>
            <w:r w:rsidRPr="000D2282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კომპეტენციის</w:t>
            </w:r>
            <w:proofErr w:type="spellEnd"/>
            <w:r w:rsidRPr="000D2282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ფარგლებში</w:t>
            </w:r>
            <w:proofErr w:type="spellEnd"/>
            <w:r w:rsidRPr="000D2282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. </w:t>
            </w: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ხარვეზების</w:t>
            </w:r>
            <w:proofErr w:type="spellEnd"/>
            <w:r w:rsidRPr="000D2282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გამოვლენა</w:t>
            </w:r>
            <w:proofErr w:type="spellEnd"/>
            <w:r w:rsidRPr="000D2282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და</w:t>
            </w:r>
            <w:proofErr w:type="spellEnd"/>
            <w:r w:rsidRPr="000D2282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საჭიროების</w:t>
            </w:r>
            <w:proofErr w:type="spellEnd"/>
            <w:r w:rsidRPr="000D2282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შემთხვევაში</w:t>
            </w:r>
            <w:proofErr w:type="spellEnd"/>
            <w:r w:rsidRPr="000D2282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მათი</w:t>
            </w:r>
            <w:proofErr w:type="spellEnd"/>
            <w:r w:rsidRPr="000D2282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გამოსწორებისთვის</w:t>
            </w:r>
            <w:proofErr w:type="spellEnd"/>
            <w:r w:rsidRPr="000D2282">
              <w:rPr>
                <w:bCs/>
                <w:color w:val="000000"/>
                <w:sz w:val="21"/>
                <w:szCs w:val="21"/>
                <w:lang w:val="x-none" w:eastAsia="ru-RU"/>
              </w:rPr>
              <w:t xml:space="preserve"> </w:t>
            </w:r>
            <w:proofErr w:type="spellStart"/>
            <w:r w:rsidRPr="000D2282">
              <w:rPr>
                <w:rFonts w:ascii="Sylfaen" w:hAnsi="Sylfaen" w:cs="Sylfaen"/>
                <w:bCs/>
                <w:color w:val="000000"/>
                <w:sz w:val="21"/>
                <w:szCs w:val="21"/>
                <w:lang w:val="x-none" w:eastAsia="ru-RU"/>
              </w:rPr>
              <w:t>ხელშეწყობა</w:t>
            </w:r>
            <w:proofErr w:type="spellEnd"/>
            <w:r w:rsidRPr="000D2282">
              <w:rPr>
                <w:bCs/>
                <w:color w:val="000000"/>
                <w:sz w:val="21"/>
                <w:szCs w:val="21"/>
                <w:lang w:val="x-none" w:eastAsia="ru-RU"/>
              </w:rPr>
              <w:t>.</w:t>
            </w:r>
          </w:p>
        </w:tc>
      </w:tr>
    </w:tbl>
    <w:p w:rsidR="00127851" w:rsidRPr="002A7662" w:rsidRDefault="00127851" w:rsidP="000D2282">
      <w:pPr>
        <w:pStyle w:val="BodyText"/>
        <w:tabs>
          <w:tab w:val="left" w:pos="4536"/>
        </w:tabs>
        <w:jc w:val="left"/>
        <w:rPr>
          <w:rFonts w:ascii="Sylfaen" w:eastAsia="Calibri" w:hAnsi="Sylfaen"/>
          <w:bCs/>
          <w:sz w:val="22"/>
          <w:szCs w:val="22"/>
        </w:rPr>
      </w:pPr>
    </w:p>
    <w:sectPr w:rsidR="00127851" w:rsidRPr="002A7662" w:rsidSect="000D2282">
      <w:pgSz w:w="12240" w:h="15840"/>
      <w:pgMar w:top="360" w:right="90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_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86488"/>
    <w:multiLevelType w:val="hybridMultilevel"/>
    <w:tmpl w:val="EEFCF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C7631"/>
    <w:multiLevelType w:val="hybridMultilevel"/>
    <w:tmpl w:val="F202F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87602"/>
    <w:multiLevelType w:val="hybridMultilevel"/>
    <w:tmpl w:val="E2C8B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51FFE"/>
    <w:multiLevelType w:val="hybridMultilevel"/>
    <w:tmpl w:val="F3188840"/>
    <w:lvl w:ilvl="0" w:tplc="1D021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F544C"/>
    <w:multiLevelType w:val="hybridMultilevel"/>
    <w:tmpl w:val="620AB1B8"/>
    <w:lvl w:ilvl="0" w:tplc="402401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3261963"/>
    <w:multiLevelType w:val="hybridMultilevel"/>
    <w:tmpl w:val="06F07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A5D1E"/>
    <w:multiLevelType w:val="hybridMultilevel"/>
    <w:tmpl w:val="FE9E8878"/>
    <w:lvl w:ilvl="0" w:tplc="EBDCDE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1827EE"/>
    <w:multiLevelType w:val="hybridMultilevel"/>
    <w:tmpl w:val="70D4F120"/>
    <w:lvl w:ilvl="0" w:tplc="40240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4D30B3"/>
    <w:multiLevelType w:val="hybridMultilevel"/>
    <w:tmpl w:val="87D69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80200D"/>
    <w:multiLevelType w:val="hybridMultilevel"/>
    <w:tmpl w:val="2FE4AB04"/>
    <w:lvl w:ilvl="0" w:tplc="DB2A7CDA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9F72FD"/>
    <w:multiLevelType w:val="hybridMultilevel"/>
    <w:tmpl w:val="F96C3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403B50"/>
    <w:multiLevelType w:val="hybridMultilevel"/>
    <w:tmpl w:val="79288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0A3BFF"/>
    <w:multiLevelType w:val="hybridMultilevel"/>
    <w:tmpl w:val="E2C8B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1264CB"/>
    <w:multiLevelType w:val="hybridMultilevel"/>
    <w:tmpl w:val="0F4AC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6947FC"/>
    <w:multiLevelType w:val="hybridMultilevel"/>
    <w:tmpl w:val="925A2DE0"/>
    <w:lvl w:ilvl="0" w:tplc="40240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A3264D"/>
    <w:multiLevelType w:val="hybridMultilevel"/>
    <w:tmpl w:val="46FCA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EC3D3A"/>
    <w:multiLevelType w:val="hybridMultilevel"/>
    <w:tmpl w:val="C106AD7A"/>
    <w:lvl w:ilvl="0" w:tplc="F6A6E10A"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6"/>
  </w:num>
  <w:num w:numId="4">
    <w:abstractNumId w:val="3"/>
  </w:num>
  <w:num w:numId="5">
    <w:abstractNumId w:val="6"/>
  </w:num>
  <w:num w:numId="6">
    <w:abstractNumId w:val="10"/>
  </w:num>
  <w:num w:numId="7">
    <w:abstractNumId w:val="8"/>
  </w:num>
  <w:num w:numId="8">
    <w:abstractNumId w:val="14"/>
  </w:num>
  <w:num w:numId="9">
    <w:abstractNumId w:val="9"/>
  </w:num>
  <w:num w:numId="10">
    <w:abstractNumId w:val="1"/>
  </w:num>
  <w:num w:numId="11">
    <w:abstractNumId w:val="13"/>
  </w:num>
  <w:num w:numId="12">
    <w:abstractNumId w:val="15"/>
  </w:num>
  <w:num w:numId="13">
    <w:abstractNumId w:val="11"/>
  </w:num>
  <w:num w:numId="14">
    <w:abstractNumId w:val="5"/>
  </w:num>
  <w:num w:numId="15">
    <w:abstractNumId w:val="0"/>
  </w:num>
  <w:num w:numId="16">
    <w:abstractNumId w:val="12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compat>
    <w:useFELayout/>
    <w:compatSetting w:name="compatibilityMode" w:uri="http://schemas.microsoft.com/office/word" w:val="12"/>
  </w:compat>
  <w:rsids>
    <w:rsidRoot w:val="0074698E"/>
    <w:rsid w:val="0003557D"/>
    <w:rsid w:val="00075AE3"/>
    <w:rsid w:val="00086EA2"/>
    <w:rsid w:val="000D2282"/>
    <w:rsid w:val="000E1249"/>
    <w:rsid w:val="000E5DBF"/>
    <w:rsid w:val="000F7F4D"/>
    <w:rsid w:val="00127851"/>
    <w:rsid w:val="00140295"/>
    <w:rsid w:val="0014563E"/>
    <w:rsid w:val="0017393C"/>
    <w:rsid w:val="001A225F"/>
    <w:rsid w:val="002041EC"/>
    <w:rsid w:val="002915F8"/>
    <w:rsid w:val="002A7662"/>
    <w:rsid w:val="002C5B79"/>
    <w:rsid w:val="003050A0"/>
    <w:rsid w:val="00332E5E"/>
    <w:rsid w:val="00340A2C"/>
    <w:rsid w:val="00341D75"/>
    <w:rsid w:val="003920AB"/>
    <w:rsid w:val="003A5F01"/>
    <w:rsid w:val="003B257E"/>
    <w:rsid w:val="003C05E0"/>
    <w:rsid w:val="003C33E0"/>
    <w:rsid w:val="004666A2"/>
    <w:rsid w:val="00483E84"/>
    <w:rsid w:val="005D35CF"/>
    <w:rsid w:val="005D776B"/>
    <w:rsid w:val="006A344A"/>
    <w:rsid w:val="006C54B7"/>
    <w:rsid w:val="007275E6"/>
    <w:rsid w:val="00733D52"/>
    <w:rsid w:val="00734AA6"/>
    <w:rsid w:val="0074698E"/>
    <w:rsid w:val="00763CFD"/>
    <w:rsid w:val="00765DB6"/>
    <w:rsid w:val="00776486"/>
    <w:rsid w:val="00790C3C"/>
    <w:rsid w:val="007B1A31"/>
    <w:rsid w:val="007D09D2"/>
    <w:rsid w:val="00826128"/>
    <w:rsid w:val="008C3191"/>
    <w:rsid w:val="008D2B69"/>
    <w:rsid w:val="00904A88"/>
    <w:rsid w:val="009110BB"/>
    <w:rsid w:val="00946A68"/>
    <w:rsid w:val="00962D44"/>
    <w:rsid w:val="009722EE"/>
    <w:rsid w:val="009759CB"/>
    <w:rsid w:val="009856E3"/>
    <w:rsid w:val="009A02B9"/>
    <w:rsid w:val="009A2CDE"/>
    <w:rsid w:val="009E42F5"/>
    <w:rsid w:val="00A246A4"/>
    <w:rsid w:val="00B313DF"/>
    <w:rsid w:val="00B46874"/>
    <w:rsid w:val="00B540D0"/>
    <w:rsid w:val="00B7373B"/>
    <w:rsid w:val="00B8526B"/>
    <w:rsid w:val="00C62D4D"/>
    <w:rsid w:val="00CC02D4"/>
    <w:rsid w:val="00CC4558"/>
    <w:rsid w:val="00D15F81"/>
    <w:rsid w:val="00D57C21"/>
    <w:rsid w:val="00D750E0"/>
    <w:rsid w:val="00DB3C17"/>
    <w:rsid w:val="00E035B4"/>
    <w:rsid w:val="00E05CF9"/>
    <w:rsid w:val="00E220D1"/>
    <w:rsid w:val="00E34C9F"/>
    <w:rsid w:val="00E45722"/>
    <w:rsid w:val="00E51447"/>
    <w:rsid w:val="00E73C5C"/>
    <w:rsid w:val="00E8550E"/>
    <w:rsid w:val="00EA3706"/>
    <w:rsid w:val="00EC2440"/>
    <w:rsid w:val="00F330D3"/>
    <w:rsid w:val="00F55DD3"/>
    <w:rsid w:val="00FC5E54"/>
    <w:rsid w:val="00FD6ED3"/>
    <w:rsid w:val="00FE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11283D-724E-40B1-90E0-DD7F5A186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6A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69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69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4698E"/>
    <w:pPr>
      <w:spacing w:after="0"/>
      <w:ind w:left="720"/>
      <w:contextualSpacing/>
    </w:pPr>
  </w:style>
  <w:style w:type="paragraph" w:styleId="BodyText">
    <w:name w:val="Body Text"/>
    <w:basedOn w:val="Normal"/>
    <w:link w:val="BodyTextChar"/>
    <w:rsid w:val="0074698E"/>
    <w:pPr>
      <w:spacing w:after="0" w:line="240" w:lineRule="auto"/>
      <w:jc w:val="both"/>
    </w:pPr>
    <w:rPr>
      <w:rFonts w:ascii="Geo_Times" w:eastAsia="Times New Roman" w:hAnsi="Geo_Times" w:cs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74698E"/>
    <w:rPr>
      <w:rFonts w:ascii="Geo_Times" w:eastAsia="Times New Roman" w:hAnsi="Geo_Times" w:cs="Times New Roman"/>
      <w:sz w:val="28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74698E"/>
    <w:pPr>
      <w:spacing w:after="120" w:line="480" w:lineRule="auto"/>
      <w:ind w:left="283"/>
      <w:jc w:val="both"/>
    </w:pPr>
    <w:rPr>
      <w:rFonts w:ascii="Arial" w:eastAsia="Calibri" w:hAnsi="Arial" w:cs="Times New Roma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74698E"/>
    <w:rPr>
      <w:rFonts w:ascii="Arial" w:eastAsia="Calibri" w:hAnsi="Arial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A76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76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76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76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76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66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46874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Zurab</dc:creator>
  <cp:lastModifiedBy>Ekaterine Butliashvili</cp:lastModifiedBy>
  <cp:revision>26</cp:revision>
  <cp:lastPrinted>2015-07-31T06:18:00Z</cp:lastPrinted>
  <dcterms:created xsi:type="dcterms:W3CDTF">2016-02-05T12:43:00Z</dcterms:created>
  <dcterms:modified xsi:type="dcterms:W3CDTF">2016-07-06T08:10:00Z</dcterms:modified>
</cp:coreProperties>
</file>