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79" w:rsidRDefault="002C5B79" w:rsidP="009C2F9D">
      <w:pPr>
        <w:jc w:val="right"/>
        <w:rPr>
          <w:rFonts w:ascii="Sylfaen" w:hAnsi="Sylfaen" w:cs="Sylfaen"/>
          <w:b/>
          <w:sz w:val="28"/>
          <w:szCs w:val="28"/>
          <w:lang w:val="ka-GE"/>
        </w:rPr>
      </w:pPr>
      <w:bookmarkStart w:id="0" w:name="_Toc396822437"/>
    </w:p>
    <w:bookmarkEnd w:id="0"/>
    <w:p w:rsidR="0074698E" w:rsidRDefault="00E1039E" w:rsidP="00E1039E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E1039E" w:rsidRPr="00E1039E" w:rsidRDefault="00E1039E" w:rsidP="00E1039E">
      <w:pPr>
        <w:pStyle w:val="BodyTextIndent2"/>
        <w:spacing w:after="0" w:line="240" w:lineRule="auto"/>
        <w:ind w:left="-360"/>
        <w:jc w:val="center"/>
        <w:rPr>
          <w:rFonts w:ascii="Sylfaen" w:hAnsi="Sylfaen"/>
          <w:bCs/>
          <w:noProof/>
          <w:szCs w:val="24"/>
          <w:lang w:val="ka-GE"/>
        </w:rPr>
      </w:pPr>
      <w:r w:rsidRPr="00E1039E">
        <w:rPr>
          <w:rFonts w:ascii="Sylfaen" w:hAnsi="Sylfaen"/>
          <w:b/>
          <w:bCs/>
          <w:noProof/>
          <w:szCs w:val="24"/>
          <w:lang w:val="ka-GE"/>
        </w:rPr>
        <w:t>სამეცნიერო გრანტებისა და პროგრამების უზრუნველყოფის, შეფასებისა და ანალიზის დეპარტამენტის მთავარი სპეციალისტი (ფინანსური და პროგრამული მონიტორინგის კუთხით)</w:t>
      </w:r>
    </w:p>
    <w:p w:rsidR="00E1039E" w:rsidRPr="009C2F9D" w:rsidRDefault="00E1039E" w:rsidP="00E1039E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53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1039E" w:rsidRPr="002A7662" w:rsidTr="00E1039E">
        <w:trPr>
          <w:trHeight w:val="340"/>
        </w:trPr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1039E" w:rsidRPr="002A7662" w:rsidRDefault="00E1039E" w:rsidP="00E1039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E1039E" w:rsidRPr="00B94612" w:rsidRDefault="00E1039E" w:rsidP="00953C47">
            <w:pPr>
              <w:shd w:val="clear" w:color="auto" w:fill="FFFFFF"/>
              <w:jc w:val="both"/>
              <w:outlineLvl w:val="1"/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საგრანტო ხელშეკრულების შესრულების კონტროლი, რომელიც მოიცავს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დაფინანსებბული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საგრნატო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პროექტის განხორციელების პროგრამული შუალედური და ფინალური ანგარიშების კონტროლს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E1039E" w:rsidRPr="00C46DC0" w:rsidRDefault="00E1039E" w:rsidP="00953C47">
            <w:pPr>
              <w:rPr>
                <w:rFonts w:ascii="Verdana" w:hAnsi="Verdana"/>
                <w:b/>
                <w:sz w:val="24"/>
                <w:szCs w:val="24"/>
              </w:rPr>
            </w:pPr>
            <w:r w:rsidRPr="00C46DC0">
              <w:rPr>
                <w:rFonts w:ascii="Sylfaen" w:hAnsi="Sylfaen"/>
                <w:bCs/>
                <w:color w:val="000000"/>
                <w:sz w:val="24"/>
                <w:szCs w:val="24"/>
                <w:lang w:val="ka-GE" w:eastAsia="ru-RU"/>
              </w:rPr>
              <w:t>ს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აგრანტო</w:t>
            </w:r>
            <w:proofErr w:type="spellEnd"/>
            <w:r w:rsidRPr="00C46DC0">
              <w:rPr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ხელშეკრულების</w:t>
            </w:r>
            <w:proofErr w:type="spellEnd"/>
            <w:r w:rsidRPr="00C46DC0">
              <w:rPr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შესრულების</w:t>
            </w:r>
            <w:proofErr w:type="spellEnd"/>
            <w:r w:rsidRPr="00C46DC0">
              <w:rPr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კონტროლი</w:t>
            </w:r>
            <w:proofErr w:type="spellEnd"/>
            <w:r w:rsidRPr="00C46DC0">
              <w:rPr>
                <w:bCs/>
                <w:color w:val="000000"/>
                <w:sz w:val="24"/>
                <w:szCs w:val="24"/>
                <w:lang w:val="x-none" w:eastAsia="ru-RU"/>
              </w:rPr>
              <w:t xml:space="preserve">, 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რომელიც</w:t>
            </w:r>
            <w:proofErr w:type="spellEnd"/>
            <w:r w:rsidRPr="00C46DC0">
              <w:rPr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მოიცავს</w:t>
            </w:r>
            <w:proofErr w:type="spellEnd"/>
            <w:r w:rsidRPr="00C46DC0">
              <w:rPr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დაფინანსებული</w:t>
            </w:r>
            <w:proofErr w:type="spellEnd"/>
            <w:r w:rsidRPr="00C46DC0">
              <w:rPr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საგრანტო</w:t>
            </w:r>
            <w:proofErr w:type="spellEnd"/>
            <w:r w:rsidRPr="00C46DC0">
              <w:rPr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პროექტის</w:t>
            </w:r>
            <w:proofErr w:type="spellEnd"/>
            <w:r w:rsidRPr="00C46DC0">
              <w:rPr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განხორციელების</w:t>
            </w:r>
            <w:proofErr w:type="spellEnd"/>
            <w:r w:rsidRPr="00C46DC0">
              <w:rPr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x-none" w:eastAsia="ru-RU"/>
              </w:rPr>
              <w:t>ფინანსურ</w:t>
            </w:r>
            <w:proofErr w:type="spellEnd"/>
            <w:r w:rsidRPr="00C46DC0">
              <w:rPr>
                <w:rFonts w:ascii="Sylfaen" w:hAnsi="Sylfaen" w:cs="Sylfaen"/>
                <w:bCs/>
                <w:color w:val="000000"/>
                <w:sz w:val="24"/>
                <w:szCs w:val="24"/>
                <w:lang w:val="ka-GE" w:eastAsia="ru-RU"/>
              </w:rPr>
              <w:t xml:space="preserve"> კონტროლს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E1039E" w:rsidRPr="00DA6D97" w:rsidRDefault="00E1039E" w:rsidP="00953C47">
            <w:pPr>
              <w:shd w:val="clear" w:color="auto" w:fill="FFFFFF"/>
              <w:jc w:val="both"/>
              <w:outlineLvl w:val="1"/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 w:rsidRPr="00DA6D97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საგრანტო პროექტის შესრულების შუალედური და საბოლოო ანგარიშების განხილვა და მათი შესაბამისი აქტების შედგენა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E1039E" w:rsidRPr="00DA6D97" w:rsidRDefault="00E1039E" w:rsidP="00953C47">
            <w:pPr>
              <w:shd w:val="clear" w:color="auto" w:fill="FFFFFF"/>
              <w:jc w:val="both"/>
              <w:outlineLvl w:val="1"/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 w:rsidRPr="00DA6D97"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კომპეტენციის ფარგლებში,  </w:t>
            </w:r>
            <w:proofErr w:type="spellStart"/>
            <w:r w:rsidRPr="00DA6D97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კორესპოდენციის</w:t>
            </w:r>
            <w:proofErr w:type="spellEnd"/>
            <w:r w:rsidRPr="00DA6D97"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განხილვა, წერილების მომზადება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E1039E" w:rsidRPr="00DA6D97" w:rsidRDefault="00E1039E" w:rsidP="00953C47">
            <w:pPr>
              <w:shd w:val="clear" w:color="auto" w:fill="FFFFFF"/>
              <w:jc w:val="both"/>
              <w:outlineLvl w:val="1"/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 w:rsidRPr="00DA6D97">
              <w:rPr>
                <w:rFonts w:ascii="Sylfaen" w:hAnsi="Sylfaen" w:cs="Sylfaen"/>
                <w:bCs/>
                <w:color w:val="000000"/>
                <w:lang w:val="ka-GE" w:eastAsia="ru-RU"/>
              </w:rPr>
              <w:t>გრანტის მიმღებთათვის პროექტებთან დაკავშირებით საკონსულტაციო შეხვედრების ჩატარება/ შესაბამისი ინსტრუქციების მომზადება და მიწოდება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E1039E" w:rsidRPr="00DA6D97" w:rsidRDefault="00E1039E" w:rsidP="00953C47">
            <w:pPr>
              <w:shd w:val="clear" w:color="auto" w:fill="FFFFFF"/>
              <w:jc w:val="both"/>
              <w:outlineLvl w:val="1"/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 w:rsidRPr="00DA6D97"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გრანტის მიმღებთა მიერ ორგანიზებულ შეხვედრებზე (სემინარებზე/პრეზენტაციებზე/კონფერენციებზე/სადემონსტრაციო დღეზე და </w:t>
            </w:r>
            <w:proofErr w:type="spellStart"/>
            <w:r w:rsidRPr="00DA6D97">
              <w:rPr>
                <w:rFonts w:ascii="Sylfaen" w:hAnsi="Sylfaen" w:cs="Sylfaen"/>
                <w:bCs/>
                <w:color w:val="000000"/>
                <w:lang w:val="ka-GE" w:eastAsia="ru-RU"/>
              </w:rPr>
              <w:t>ა.შ</w:t>
            </w:r>
            <w:proofErr w:type="spellEnd"/>
            <w:r w:rsidRPr="00DA6D97">
              <w:rPr>
                <w:rFonts w:ascii="Sylfaen" w:hAnsi="Sylfaen" w:cs="Sylfaen"/>
                <w:bCs/>
                <w:color w:val="000000"/>
                <w:lang w:val="ka-GE" w:eastAsia="ru-RU"/>
              </w:rPr>
              <w:t>)  დასწრება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E1039E" w:rsidRPr="00DA6D97" w:rsidRDefault="00E1039E" w:rsidP="00953C47">
            <w:pPr>
              <w:shd w:val="clear" w:color="auto" w:fill="FFFFFF"/>
              <w:jc w:val="both"/>
              <w:outlineLvl w:val="1"/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 w:rsidRPr="00DA6D97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კონკურსებში შემოსული პროექტების ტექნიკური ექსპერტიზა ფონდის შესაბამის სტრუქტურულ ერთეულებთან თანამშრომლობით, სამეცნიერო საგრანტო პროექტების საგრანტო კონკურსის პირობებთან შესაბამისობის დადგენაში მონაწილეობის მიღება.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E1039E" w:rsidRPr="00DA6D97" w:rsidRDefault="00E1039E" w:rsidP="00953C47">
            <w:pPr>
              <w:shd w:val="clear" w:color="auto" w:fill="FFFFFF"/>
              <w:jc w:val="both"/>
              <w:outlineLvl w:val="1"/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დამოუკიდებელი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ექსპერტიზის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შედეგების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მიხედვით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რეიტინგული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სიებისა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მასალების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იურიდიული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ადმინისტრაციული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უზრუნველყოფის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დეპარტამენტთან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თანამშრომლობა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მიწოდებას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კონკურსში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გამარჯვებულ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პროექტებზე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განაცხადებზე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ხელშეკრულებების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გაფორმებს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მიზნით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>.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E1039E" w:rsidRPr="00DA6D97" w:rsidRDefault="00E1039E" w:rsidP="00953C47">
            <w:pPr>
              <w:shd w:val="clear" w:color="auto" w:fill="FFFFFF"/>
              <w:jc w:val="both"/>
              <w:outlineLvl w:val="1"/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 w:rsidRPr="00DA6D97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პროექტების შესახებ არსებული ინფორმაციის შეგროვება, დამუშავება, ანალიზი და სტატისტიკური დამუშავება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</w:tcPr>
          <w:p w:rsidR="00E1039E" w:rsidRPr="00A01BFE" w:rsidRDefault="00E1039E" w:rsidP="00953C47">
            <w:pPr>
              <w:rPr>
                <w:rFonts w:ascii="Sylfaen" w:hAnsi="Sylfaen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კონკურსების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შეფასების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კომისიისთვის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საჭირო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ინფორმაციისა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მასალების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მომზადება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დროულად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მიწოდება.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</w:tcPr>
          <w:p w:rsidR="00E1039E" w:rsidRPr="00F22384" w:rsidRDefault="00E1039E" w:rsidP="00953C47">
            <w:pPr>
              <w:rPr>
                <w:rFonts w:ascii="Verdana" w:hAnsi="Verdana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საკუთარი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კომპეტენციის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ფარგლებში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გამოცხადებული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გასაჩივრებისა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პრეტენზიების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განხილვის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პროცესებში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აქტიური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არგუმენტირებული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საპასუხო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წერილების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E1039E" w:rsidRPr="002A7662" w:rsidTr="00E1039E">
        <w:trPr>
          <w:trHeight w:val="340"/>
        </w:trPr>
        <w:tc>
          <w:tcPr>
            <w:tcW w:w="10530" w:type="dxa"/>
          </w:tcPr>
          <w:p w:rsidR="00E1039E" w:rsidRPr="00E1039E" w:rsidRDefault="00E1039E" w:rsidP="00953C47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საჭიროების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შემთხვევაში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ვებგვერდზე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განსათავსებელ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ინფორმაციას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სხვადასხვა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შედეგების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შესახებ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აწვდის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სტრუქტურულ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ერთეულებს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>;</w:t>
            </w:r>
            <w:bookmarkStart w:id="1" w:name="_GoBack"/>
            <w:bookmarkEnd w:id="1"/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E1039E">
      <w:pgSz w:w="12240" w:h="15840"/>
      <w:pgMar w:top="63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86A0D"/>
    <w:multiLevelType w:val="hybridMultilevel"/>
    <w:tmpl w:val="9402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0C4A"/>
    <w:rsid w:val="00086EA2"/>
    <w:rsid w:val="000E5DBF"/>
    <w:rsid w:val="000F7F4D"/>
    <w:rsid w:val="00127851"/>
    <w:rsid w:val="00140295"/>
    <w:rsid w:val="0014563E"/>
    <w:rsid w:val="001A225F"/>
    <w:rsid w:val="002041EC"/>
    <w:rsid w:val="002915F8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50F53"/>
    <w:rsid w:val="004666A2"/>
    <w:rsid w:val="00483E84"/>
    <w:rsid w:val="005D35CF"/>
    <w:rsid w:val="005D776B"/>
    <w:rsid w:val="00633631"/>
    <w:rsid w:val="006A344A"/>
    <w:rsid w:val="006C54B7"/>
    <w:rsid w:val="00714144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8014D0"/>
    <w:rsid w:val="00826128"/>
    <w:rsid w:val="00886DF5"/>
    <w:rsid w:val="008C3191"/>
    <w:rsid w:val="008D2B69"/>
    <w:rsid w:val="00904A88"/>
    <w:rsid w:val="009110BB"/>
    <w:rsid w:val="00946A68"/>
    <w:rsid w:val="00953C47"/>
    <w:rsid w:val="00962D44"/>
    <w:rsid w:val="009722EE"/>
    <w:rsid w:val="009759CB"/>
    <w:rsid w:val="009856E3"/>
    <w:rsid w:val="009A02B9"/>
    <w:rsid w:val="009C2F9D"/>
    <w:rsid w:val="009C4C76"/>
    <w:rsid w:val="009E42F5"/>
    <w:rsid w:val="00A246A4"/>
    <w:rsid w:val="00B313DF"/>
    <w:rsid w:val="00B364C5"/>
    <w:rsid w:val="00B8526B"/>
    <w:rsid w:val="00BC29F4"/>
    <w:rsid w:val="00C62D4D"/>
    <w:rsid w:val="00CC02D4"/>
    <w:rsid w:val="00CC4558"/>
    <w:rsid w:val="00D57C21"/>
    <w:rsid w:val="00DB3C17"/>
    <w:rsid w:val="00E035B4"/>
    <w:rsid w:val="00E05CF9"/>
    <w:rsid w:val="00E1039E"/>
    <w:rsid w:val="00E17D87"/>
    <w:rsid w:val="00E51447"/>
    <w:rsid w:val="00E73C5C"/>
    <w:rsid w:val="00E8550E"/>
    <w:rsid w:val="00EA3706"/>
    <w:rsid w:val="00F330D3"/>
    <w:rsid w:val="00F47107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33</cp:revision>
  <cp:lastPrinted>2016-06-01T06:19:00Z</cp:lastPrinted>
  <dcterms:created xsi:type="dcterms:W3CDTF">2016-02-05T12:43:00Z</dcterms:created>
  <dcterms:modified xsi:type="dcterms:W3CDTF">2016-07-06T07:54:00Z</dcterms:modified>
</cp:coreProperties>
</file>