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CE5E" w14:textId="77777777" w:rsidR="009D10B5" w:rsidRPr="009A2B71" w:rsidRDefault="51317E11" w:rsidP="00221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 w:hanging="270"/>
        <w:jc w:val="right"/>
        <w:rPr>
          <w:rFonts w:ascii="Sylfaen" w:hAnsi="Sylfaen"/>
          <w:b/>
          <w:i/>
          <w:sz w:val="20"/>
          <w:szCs w:val="20"/>
          <w:highlight w:val="red"/>
        </w:rPr>
      </w:pPr>
      <w:proofErr w:type="spellStart"/>
      <w:r w:rsidRPr="009A2B71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Pr="009A2B71">
        <w:rPr>
          <w:rFonts w:ascii="Sylfaen" w:hAnsi="Sylfaen"/>
          <w:b/>
          <w:bCs/>
          <w:i/>
          <w:iCs/>
          <w:sz w:val="20"/>
          <w:szCs w:val="20"/>
        </w:rPr>
        <w:t xml:space="preserve"> №1</w:t>
      </w:r>
    </w:p>
    <w:p w14:paraId="79743C22" w14:textId="77777777" w:rsidR="003C18C1" w:rsidRPr="009A2B71" w:rsidRDefault="003C18C1" w:rsidP="003C18C1">
      <w:pPr>
        <w:spacing w:line="276" w:lineRule="auto"/>
        <w:ind w:left="360" w:hanging="270"/>
        <w:jc w:val="right"/>
        <w:rPr>
          <w:rFonts w:ascii="Sylfaen" w:hAnsi="Sylfaen"/>
          <w:b/>
          <w:sz w:val="20"/>
          <w:szCs w:val="20"/>
          <w:lang w:val="ka-GE"/>
        </w:rPr>
      </w:pPr>
      <w:r w:rsidRPr="009A2B71">
        <w:rPr>
          <w:rFonts w:ascii="Sylfaen" w:hAnsi="Sylfaen"/>
          <w:b/>
          <w:sz w:val="20"/>
          <w:szCs w:val="20"/>
          <w:lang w:val="ka-GE"/>
        </w:rPr>
        <w:t>დამტკიცებულია სსიპ შოთა რუსთაველის ეროვნული</w:t>
      </w:r>
    </w:p>
    <w:p w14:paraId="12049FA1" w14:textId="77777777" w:rsidR="003C18C1" w:rsidRPr="009A2B71" w:rsidRDefault="003C18C1" w:rsidP="003C18C1">
      <w:pPr>
        <w:spacing w:line="276" w:lineRule="auto"/>
        <w:ind w:left="360" w:hanging="270"/>
        <w:jc w:val="right"/>
        <w:rPr>
          <w:rFonts w:ascii="Sylfaen" w:hAnsi="Sylfaen"/>
          <w:b/>
          <w:sz w:val="20"/>
          <w:szCs w:val="20"/>
          <w:lang w:val="ka-GE"/>
        </w:rPr>
      </w:pPr>
      <w:r w:rsidRPr="009A2B71">
        <w:rPr>
          <w:rFonts w:ascii="Sylfaen" w:hAnsi="Sylfaen"/>
          <w:b/>
          <w:sz w:val="20"/>
          <w:szCs w:val="20"/>
          <w:lang w:val="ka-GE"/>
        </w:rPr>
        <w:t xml:space="preserve"> სამეცნიერო ფონდის გენერალური დირექტორის</w:t>
      </w:r>
    </w:p>
    <w:p w14:paraId="6124D7CC" w14:textId="1F8B7313" w:rsidR="004250CC" w:rsidRPr="009A2B71" w:rsidRDefault="003C18C1" w:rsidP="003C18C1">
      <w:pPr>
        <w:spacing w:line="276" w:lineRule="auto"/>
        <w:ind w:left="360" w:hanging="270"/>
        <w:jc w:val="right"/>
        <w:rPr>
          <w:rFonts w:ascii="Sylfaen" w:hAnsi="Sylfaen"/>
          <w:b/>
          <w:sz w:val="20"/>
          <w:szCs w:val="20"/>
          <w:lang w:val="ka-GE"/>
        </w:rPr>
      </w:pPr>
      <w:r w:rsidRPr="009A2B71">
        <w:rPr>
          <w:rFonts w:ascii="Sylfaen" w:hAnsi="Sylfaen"/>
          <w:b/>
          <w:sz w:val="20"/>
          <w:szCs w:val="20"/>
          <w:lang w:val="ka-GE"/>
        </w:rPr>
        <w:t xml:space="preserve"> 2016 </w:t>
      </w:r>
      <w:r w:rsidRPr="007B5661">
        <w:rPr>
          <w:rFonts w:ascii="Sylfaen" w:hAnsi="Sylfaen"/>
          <w:b/>
          <w:sz w:val="20"/>
          <w:szCs w:val="20"/>
          <w:lang w:val="ka-GE"/>
        </w:rPr>
        <w:t xml:space="preserve">წ. </w:t>
      </w:r>
      <w:r w:rsidR="00A431C7" w:rsidRPr="007B5661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gramStart"/>
      <w:r w:rsidR="007B5661" w:rsidRPr="007B5661">
        <w:rPr>
          <w:rFonts w:ascii="Sylfaen" w:hAnsi="Sylfaen"/>
          <w:b/>
          <w:sz w:val="20"/>
          <w:szCs w:val="20"/>
          <w:lang w:val="en-US"/>
        </w:rPr>
        <w:t xml:space="preserve">7 </w:t>
      </w:r>
      <w:proofErr w:type="spellStart"/>
      <w:r w:rsidR="00E14F59" w:rsidRPr="007B5661">
        <w:rPr>
          <w:rFonts w:ascii="Sylfaen" w:hAnsi="Sylfaen"/>
          <w:b/>
          <w:sz w:val="20"/>
          <w:szCs w:val="20"/>
          <w:lang w:val="en-US"/>
        </w:rPr>
        <w:t>ივლისი</w:t>
      </w:r>
      <w:proofErr w:type="spellEnd"/>
      <w:r w:rsidR="005F2F65" w:rsidRPr="007B5661">
        <w:rPr>
          <w:rFonts w:ascii="Sylfaen" w:hAnsi="Sylfaen"/>
          <w:b/>
          <w:sz w:val="20"/>
          <w:szCs w:val="20"/>
          <w:lang w:val="ka-GE"/>
        </w:rPr>
        <w:t>ს</w:t>
      </w:r>
      <w:proofErr w:type="gramEnd"/>
      <w:r w:rsidR="00A431C7" w:rsidRPr="007B5661">
        <w:rPr>
          <w:rFonts w:ascii="Sylfaen" w:hAnsi="Sylfaen"/>
          <w:b/>
          <w:sz w:val="20"/>
          <w:szCs w:val="20"/>
          <w:lang w:val="en-US"/>
        </w:rPr>
        <w:t xml:space="preserve">   </w:t>
      </w:r>
      <w:r w:rsidR="007B5661" w:rsidRPr="007B5661">
        <w:rPr>
          <w:rFonts w:ascii="Sylfaen" w:hAnsi="Sylfaen"/>
          <w:b/>
          <w:sz w:val="20"/>
          <w:szCs w:val="20"/>
          <w:lang w:val="ka-GE"/>
        </w:rPr>
        <w:t>N 140</w:t>
      </w:r>
      <w:r w:rsidRPr="007B5661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5E81A3C2" w14:textId="77777777" w:rsidR="00BA5801" w:rsidRPr="009A2B71" w:rsidRDefault="00BA5801" w:rsidP="0028280D">
      <w:pPr>
        <w:spacing w:line="276" w:lineRule="auto"/>
        <w:ind w:left="360" w:hanging="270"/>
        <w:jc w:val="center"/>
        <w:rPr>
          <w:rFonts w:ascii="Sylfaen" w:hAnsi="Sylfaen"/>
          <w:b/>
          <w:bCs/>
          <w:noProof/>
          <w:sz w:val="20"/>
          <w:szCs w:val="20"/>
          <w:lang w:val="en-US"/>
        </w:rPr>
      </w:pPr>
    </w:p>
    <w:p w14:paraId="2B617880" w14:textId="6A17D242" w:rsidR="00176F81" w:rsidRPr="009A2B71" w:rsidRDefault="007979B5" w:rsidP="0028280D">
      <w:pPr>
        <w:spacing w:line="276" w:lineRule="auto"/>
        <w:ind w:left="360" w:hanging="270"/>
        <w:jc w:val="center"/>
        <w:rPr>
          <w:rFonts w:ascii="Sylfaen" w:eastAsia="Sylfaen_PDF_Subset" w:hAnsi="Sylfaen" w:cs="Sylfaen_PDF_Subset"/>
          <w:b/>
          <w:sz w:val="20"/>
          <w:szCs w:val="20"/>
          <w:lang w:val="ka-GE" w:eastAsia="ja-JP"/>
        </w:rPr>
      </w:pPr>
      <w:r w:rsidRPr="009A2B71">
        <w:rPr>
          <w:rFonts w:ascii="Sylfaen" w:eastAsia="Sylfaen" w:hAnsi="Sylfaen" w:cs="Sylfaen"/>
          <w:b/>
          <w:bCs/>
          <w:noProof/>
          <w:sz w:val="20"/>
          <w:szCs w:val="20"/>
          <w:lang w:val="ka-GE"/>
        </w:rPr>
        <w:t>2016</w:t>
      </w:r>
      <w:r w:rsidR="0075228C" w:rsidRPr="009A2B71">
        <w:rPr>
          <w:rFonts w:ascii="Sylfaen" w:eastAsia="Sylfaen" w:hAnsi="Sylfaen" w:cs="Sylfaen"/>
          <w:b/>
          <w:bCs/>
          <w:noProof/>
          <w:sz w:val="20"/>
          <w:szCs w:val="20"/>
          <w:lang w:val="ka-GE"/>
        </w:rPr>
        <w:t xml:space="preserve"> წლის</w:t>
      </w:r>
      <w:r w:rsidR="004424CB" w:rsidRPr="009A2B71">
        <w:rPr>
          <w:rFonts w:ascii="Sylfaen" w:eastAsia="Sylfaen" w:hAnsi="Sylfaen" w:cs="Sylfaen"/>
          <w:b/>
          <w:bCs/>
          <w:noProof/>
          <w:sz w:val="20"/>
          <w:szCs w:val="20"/>
          <w:lang w:val="en-US"/>
        </w:rPr>
        <w:t xml:space="preserve"> </w:t>
      </w:r>
      <w:proofErr w:type="spellStart"/>
      <w:r w:rsidR="004424CB" w:rsidRPr="009A2B71">
        <w:rPr>
          <w:rFonts w:ascii="Sylfaen" w:eastAsia="Sylfaen_PDF_Subset" w:hAnsi="Sylfaen" w:cs="Sylfaen"/>
          <w:b/>
          <w:sz w:val="20"/>
          <w:szCs w:val="20"/>
          <w:lang w:val="en-US" w:eastAsia="ja-JP"/>
        </w:rPr>
        <w:t>დოქტორანტურის</w:t>
      </w:r>
      <w:proofErr w:type="spellEnd"/>
      <w:r w:rsidR="004424CB" w:rsidRPr="009A2B71">
        <w:rPr>
          <w:rFonts w:ascii="Sylfaen_PDF_Subset" w:eastAsia="Sylfaen_PDF_Subset" w:cs="Sylfaen_PDF_Subset"/>
          <w:b/>
          <w:sz w:val="20"/>
          <w:szCs w:val="20"/>
          <w:lang w:val="en-US" w:eastAsia="ja-JP"/>
        </w:rPr>
        <w:t xml:space="preserve"> </w:t>
      </w:r>
      <w:proofErr w:type="spellStart"/>
      <w:r w:rsidR="004424CB" w:rsidRPr="009A2B71">
        <w:rPr>
          <w:rFonts w:ascii="Sylfaen" w:eastAsia="Sylfaen_PDF_Subset" w:hAnsi="Sylfaen" w:cs="Sylfaen"/>
          <w:b/>
          <w:sz w:val="20"/>
          <w:szCs w:val="20"/>
          <w:lang w:val="en-US" w:eastAsia="ja-JP"/>
        </w:rPr>
        <w:t>საგანმანათლებლო</w:t>
      </w:r>
      <w:proofErr w:type="spellEnd"/>
      <w:r w:rsidR="004424CB" w:rsidRPr="009A2B71">
        <w:rPr>
          <w:rFonts w:ascii="Sylfaen_PDF_Subset" w:eastAsia="Sylfaen_PDF_Subset" w:cs="Sylfaen_PDF_Subset"/>
          <w:b/>
          <w:sz w:val="20"/>
          <w:szCs w:val="20"/>
          <w:lang w:val="en-US" w:eastAsia="ja-JP"/>
        </w:rPr>
        <w:t xml:space="preserve"> </w:t>
      </w:r>
      <w:proofErr w:type="spellStart"/>
      <w:r w:rsidR="004424CB" w:rsidRPr="009A2B71">
        <w:rPr>
          <w:rFonts w:ascii="Sylfaen" w:eastAsia="Sylfaen_PDF_Subset" w:hAnsi="Sylfaen" w:cs="Sylfaen"/>
          <w:b/>
          <w:sz w:val="20"/>
          <w:szCs w:val="20"/>
          <w:lang w:val="en-US" w:eastAsia="ja-JP"/>
        </w:rPr>
        <w:t>პროგრამების</w:t>
      </w:r>
      <w:proofErr w:type="spellEnd"/>
      <w:r w:rsidR="004424CB" w:rsidRPr="009A2B71">
        <w:rPr>
          <w:rFonts w:ascii="Sylfaen_PDF_Subset" w:eastAsia="Sylfaen_PDF_Subset" w:cs="Sylfaen_PDF_Subset"/>
          <w:b/>
          <w:sz w:val="20"/>
          <w:szCs w:val="20"/>
          <w:lang w:val="en-US" w:eastAsia="ja-JP"/>
        </w:rPr>
        <w:t xml:space="preserve"> </w:t>
      </w:r>
      <w:r w:rsidR="00FD5A89" w:rsidRPr="009A2B71">
        <w:rPr>
          <w:rFonts w:ascii="Sylfaen" w:eastAsia="Sylfaen_PDF_Subset" w:hAnsi="Sylfaen" w:cs="Sylfaen_PDF_Subset"/>
          <w:b/>
          <w:sz w:val="20"/>
          <w:szCs w:val="20"/>
          <w:lang w:val="ka-GE" w:eastAsia="ja-JP"/>
        </w:rPr>
        <w:t>გრანტით დაფინანსების</w:t>
      </w:r>
    </w:p>
    <w:p w14:paraId="14035E31" w14:textId="4382017C" w:rsidR="00BA5801" w:rsidRPr="009A2B71" w:rsidRDefault="00176F81" w:rsidP="0028280D">
      <w:pPr>
        <w:spacing w:line="276" w:lineRule="auto"/>
        <w:ind w:left="360" w:hanging="270"/>
        <w:jc w:val="center"/>
        <w:rPr>
          <w:rFonts w:ascii="Sylfaen" w:hAnsi="Sylfaen"/>
          <w:b/>
          <w:bCs/>
          <w:noProof/>
          <w:sz w:val="20"/>
          <w:szCs w:val="20"/>
          <w:lang w:val="en-US"/>
        </w:rPr>
      </w:pPr>
      <w:r w:rsidRPr="009A2B71">
        <w:rPr>
          <w:rFonts w:ascii="Sylfaen" w:eastAsia="Sylfaen" w:hAnsi="Sylfaen" w:cs="Sylfaen"/>
          <w:b/>
          <w:bCs/>
          <w:noProof/>
          <w:sz w:val="20"/>
          <w:szCs w:val="20"/>
          <w:lang w:val="ka-GE"/>
        </w:rPr>
        <w:t xml:space="preserve">კონკურსის </w:t>
      </w:r>
      <w:proofErr w:type="spellStart"/>
      <w:r w:rsidR="004424CB" w:rsidRPr="009A2B71">
        <w:rPr>
          <w:rFonts w:ascii="Sylfaen" w:eastAsia="Sylfaen_PDF_Subset" w:hAnsi="Sylfaen" w:cs="Sylfaen"/>
          <w:b/>
          <w:sz w:val="20"/>
          <w:szCs w:val="20"/>
          <w:lang w:val="en-US" w:eastAsia="ja-JP"/>
        </w:rPr>
        <w:t>პირობები</w:t>
      </w:r>
      <w:proofErr w:type="spellEnd"/>
    </w:p>
    <w:p w14:paraId="042C7BD4" w14:textId="77777777" w:rsidR="00556564" w:rsidRPr="009A2B71" w:rsidRDefault="00556564" w:rsidP="00D267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360" w:hanging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p w14:paraId="71EAD8C2" w14:textId="77777777" w:rsidR="00556564" w:rsidRPr="009A2B71" w:rsidRDefault="00556564" w:rsidP="00D26749">
      <w:pPr>
        <w:spacing w:line="276" w:lineRule="auto"/>
        <w:ind w:left="360" w:hanging="270"/>
        <w:jc w:val="both"/>
        <w:rPr>
          <w:rFonts w:ascii="Sylfaen" w:hAnsi="Sylfaen" w:cs="AcadNusx"/>
          <w:b/>
          <w:bCs/>
          <w:i/>
          <w:iCs/>
          <w:noProof/>
          <w:sz w:val="20"/>
          <w:szCs w:val="20"/>
          <w:u w:color="FF0000"/>
          <w:lang w:val="ka-GE"/>
        </w:rPr>
      </w:pPr>
    </w:p>
    <w:p w14:paraId="6AF6C884" w14:textId="77777777" w:rsidR="00556564" w:rsidRPr="009A2B71" w:rsidRDefault="00556564" w:rsidP="00D26749">
      <w:pPr>
        <w:spacing w:line="276" w:lineRule="auto"/>
        <w:ind w:left="360" w:hanging="270"/>
        <w:jc w:val="both"/>
        <w:rPr>
          <w:rFonts w:ascii="Sylfaen" w:hAnsi="Sylfaen" w:cs="Sylfaen"/>
          <w:b/>
          <w:bCs/>
          <w:iCs/>
          <w:noProof/>
          <w:sz w:val="20"/>
          <w:szCs w:val="20"/>
          <w:u w:color="FF0000"/>
          <w:lang w:val="ka-GE"/>
        </w:rPr>
      </w:pPr>
      <w:r w:rsidRPr="009A2B71">
        <w:rPr>
          <w:rFonts w:ascii="Sylfaen" w:hAnsi="Sylfaen" w:cs="Sylfaen"/>
          <w:b/>
          <w:bCs/>
          <w:iCs/>
          <w:noProof/>
          <w:sz w:val="20"/>
          <w:szCs w:val="20"/>
          <w:u w:color="FF0000"/>
          <w:lang w:val="ka-GE"/>
        </w:rPr>
        <w:t>მუხლი</w:t>
      </w:r>
      <w:r w:rsidR="008C2899" w:rsidRPr="009A2B71">
        <w:rPr>
          <w:rFonts w:ascii="Sylfaen" w:hAnsi="Sylfaen" w:cs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9A2B71">
        <w:rPr>
          <w:rFonts w:ascii="Sylfaen" w:hAnsi="Sylfaen" w:cs="AcadNusx"/>
          <w:b/>
          <w:bCs/>
          <w:iCs/>
          <w:noProof/>
          <w:sz w:val="20"/>
          <w:szCs w:val="20"/>
          <w:u w:color="FF0000"/>
          <w:lang w:val="ka-GE"/>
        </w:rPr>
        <w:t xml:space="preserve">1. </w:t>
      </w:r>
      <w:r w:rsidRPr="009A2B71">
        <w:rPr>
          <w:rFonts w:ascii="Sylfaen" w:hAnsi="Sylfaen" w:cs="Sylfaen"/>
          <w:b/>
          <w:bCs/>
          <w:iCs/>
          <w:noProof/>
          <w:sz w:val="20"/>
          <w:szCs w:val="20"/>
          <w:u w:color="FF0000"/>
          <w:lang w:val="ka-GE"/>
        </w:rPr>
        <w:t>ზოგადი დებულებანი</w:t>
      </w:r>
    </w:p>
    <w:p w14:paraId="613D5E76" w14:textId="4E073ABC" w:rsidR="001E7E45" w:rsidRPr="009A2B71" w:rsidRDefault="004424CB" w:rsidP="00E44032">
      <w:pPr>
        <w:pStyle w:val="ListParagraph"/>
        <w:widowControl w:val="0"/>
        <w:numPr>
          <w:ilvl w:val="0"/>
          <w:numId w:val="6"/>
        </w:numPr>
        <w:spacing w:line="276" w:lineRule="auto"/>
        <w:ind w:left="360"/>
        <w:jc w:val="both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დოქტორანტურის საგანმანათლებლო პროგრამების</w:t>
      </w:r>
      <w:r w:rsidR="44093760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გრანტით დაფინანსების</w:t>
      </w:r>
      <w:r w:rsidR="003C18C1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</w:t>
      </w:r>
      <w:r w:rsidR="00176F81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კონკურსის </w:t>
      </w:r>
      <w:r w:rsidR="000D7EC1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(შემდგომში - კონკურსის) </w:t>
      </w:r>
      <w:r w:rsidR="44093760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პირობები არეგულირებს </w:t>
      </w:r>
      <w:proofErr w:type="spellStart"/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დოქოტორანტურის</w:t>
      </w:r>
      <w:proofErr w:type="spellEnd"/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საგანმანათლებლო პროგრამების</w:t>
      </w:r>
      <w:r w:rsidR="44093760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გრანტით დასაფინანსებლად კონკურსის გამართვის, საგრანტო განაცხადის შეფასების, გრანტის გაცემისა და შესრულების ანგარიშგების მონიტორინგის საკითხებს.</w:t>
      </w:r>
    </w:p>
    <w:p w14:paraId="5853EADB" w14:textId="52C66315" w:rsidR="00CF1874" w:rsidRPr="009A2B71" w:rsidRDefault="004424CB" w:rsidP="00E44032">
      <w:pPr>
        <w:pStyle w:val="ListParagraph"/>
        <w:widowControl w:val="0"/>
        <w:numPr>
          <w:ilvl w:val="0"/>
          <w:numId w:val="6"/>
        </w:numPr>
        <w:spacing w:line="276" w:lineRule="auto"/>
        <w:ind w:left="360"/>
        <w:jc w:val="both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დოქტორანტურის საგანმანათლებლო პროგრამების </w:t>
      </w:r>
      <w:r w:rsidR="3EC89527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გრანტით დაფინანსება მოხდება </w:t>
      </w:r>
      <w:r w:rsidR="00176F81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ღია </w:t>
      </w:r>
      <w:r w:rsidR="3EC89527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კონკურსის მეშვეობით, რომლის მიზანია</w:t>
      </w:r>
      <w:r w:rsidR="00176F81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უმაღლეს საგანმანათლებლო დაწესებულებებში არსებული ინტელექტუალური პოტენციალის მიზნობრივი გამოყენება და ახალგაზრდა მეცნიერთა სამეცნიერო კვლევისათვის სათანადო პირობების შექმნა</w:t>
      </w:r>
      <w:r w:rsidR="00F33D65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; წარმატებული, ნიჭიერი ახალგაზრდა მკვლევარების გამოვლენა, მათი სადოქტორო კვლევების თანამედროვე საერთაშორისო სტანდარტებთან შესაბამისობაში განხორციელების ხელშეწყობით საქართველოში სამეცნიერო კვლევების ხარისხის ზრდა და ახალგაზრდა მეცნიერთა საერთაშორისო სამეცნიერო საზოგადოებაში ინტეგრირება; 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საქართველოს უმაღლესი საგანმანათლებლო დაწესებულებების დოქტორანტურის საგანმანათლებლო პროგრამებში სამეცნიერო-კვლევითი კომპონენტის </w:t>
      </w:r>
      <w:r w:rsidR="00F33D65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გაუმჯობესება,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</w:t>
      </w:r>
      <w:r w:rsidR="00F33D65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სადოქტორო 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პროგრამების</w:t>
      </w:r>
      <w:r w:rsidR="00F33D65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საერთაშორისო სტანდარტებთან დაახლოება და  უმაღლესი განათლების ხარისხის ამაღლება.</w:t>
      </w:r>
    </w:p>
    <w:p w14:paraId="45E1E97C" w14:textId="3DE69B98" w:rsidR="00CF1874" w:rsidRPr="009A2B71" w:rsidRDefault="00CF1874" w:rsidP="00E44032">
      <w:pPr>
        <w:pStyle w:val="ListParagraph"/>
        <w:widowControl w:val="0"/>
        <w:numPr>
          <w:ilvl w:val="0"/>
          <w:numId w:val="6"/>
        </w:numPr>
        <w:spacing w:line="276" w:lineRule="auto"/>
        <w:ind w:left="360"/>
        <w:jc w:val="both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en-US"/>
        </w:rPr>
        <w:t>დოქტორანტურის</w:t>
      </w:r>
      <w:r w:rsidRPr="009A2B71">
        <w:rPr>
          <w:rFonts w:ascii="Sylfaen" w:hAnsi="Sylfaen"/>
          <w:noProof/>
          <w:sz w:val="20"/>
          <w:szCs w:val="20"/>
          <w:lang w:val="en-US"/>
        </w:rPr>
        <w:t xml:space="preserve"> საგანმანათლებლო პროგრამების კონკურსში 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პროექტების წარდგენა შესაძლებელია საქართველოს განათლებისა და მეცნიერების მინისტრის </w:t>
      </w:r>
      <w:r w:rsidR="004A18F7" w:rsidRPr="009A2B71">
        <w:rPr>
          <w:rFonts w:ascii="Sylfaen" w:hAnsi="Sylfaen" w:cs="Sylfaen"/>
          <w:bCs/>
          <w:sz w:val="20"/>
          <w:szCs w:val="20"/>
          <w:lang w:val="ka-GE"/>
        </w:rPr>
        <w:t xml:space="preserve">2014 წლის 30 სექტემბრის N128/ნ ბრძანების </w:t>
      </w:r>
      <w:r w:rsidRPr="009A2B71">
        <w:rPr>
          <w:rFonts w:ascii="Sylfaen" w:hAnsi="Sylfaen"/>
          <w:noProof/>
          <w:sz w:val="20"/>
          <w:szCs w:val="20"/>
          <w:lang w:val="ka-GE"/>
        </w:rPr>
        <w:t>პირველი მუხლის მე-3 პუნქტში აღნიშნული სამეცნიერო მიმართულებების შესაბამისად. ამ მიმართულებებს კონკურსის სამეცნიერო კლასიფიკატორის (დანართი</w:t>
      </w:r>
      <w:r w:rsidR="001802CC" w:rsidRPr="009A2B71">
        <w:rPr>
          <w:rFonts w:ascii="Sylfaen" w:hAnsi="Sylfaen"/>
          <w:noProof/>
          <w:sz w:val="20"/>
          <w:szCs w:val="20"/>
          <w:lang w:val="ka-GE"/>
        </w:rPr>
        <w:t xml:space="preserve"> 1</w:t>
      </w:r>
      <w:r w:rsidR="00970A7D" w:rsidRPr="009A2B71">
        <w:rPr>
          <w:rFonts w:ascii="Sylfaen" w:hAnsi="Sylfaen"/>
          <w:noProof/>
          <w:sz w:val="20"/>
          <w:szCs w:val="20"/>
          <w:lang w:val="ka-GE"/>
        </w:rPr>
        <w:t>2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)  მიხედვით მიენიჭა შემდეგი კოდები: </w:t>
      </w:r>
    </w:p>
    <w:p w14:paraId="2129FC6B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საბუნებისმეტყველო მეცნიერებები</w:t>
      </w:r>
    </w:p>
    <w:p w14:paraId="62C56771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ინჟინერია და ტექნოლოგიები</w:t>
      </w:r>
    </w:p>
    <w:p w14:paraId="4A1E3A55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სამედიცინო და ჯანმრთელობის მეცნიერებები</w:t>
      </w:r>
    </w:p>
    <w:p w14:paraId="04B0B862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აგრარული მეცნიერებები</w:t>
      </w:r>
    </w:p>
    <w:p w14:paraId="0A9E317D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სოციალური მეცნიერებები</w:t>
      </w:r>
    </w:p>
    <w:p w14:paraId="71DD507D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ჰუმანიტარული მეცნიერებები</w:t>
      </w:r>
    </w:p>
    <w:p w14:paraId="5265C192" w14:textId="77777777" w:rsidR="00CF1874" w:rsidRPr="009A2B71" w:rsidRDefault="00CF1874" w:rsidP="00E44032">
      <w:pPr>
        <w:pStyle w:val="ListParagraph"/>
        <w:keepNext/>
        <w:widowControl w:val="0"/>
        <w:numPr>
          <w:ilvl w:val="0"/>
          <w:numId w:val="14"/>
        </w:numPr>
        <w:spacing w:line="276" w:lineRule="auto"/>
        <w:ind w:left="360" w:firstLine="720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Cs/>
          <w:sz w:val="20"/>
          <w:szCs w:val="20"/>
          <w:lang w:val="ka-GE"/>
        </w:rPr>
        <w:t>საქართველოს შემსწავლელი მეცნიერებები</w:t>
      </w:r>
    </w:p>
    <w:p w14:paraId="12E755CF" w14:textId="77777777" w:rsidR="00FC5733" w:rsidRPr="009A2B71" w:rsidRDefault="00FC5733" w:rsidP="00D26749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27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3E225EB" w14:textId="77777777" w:rsidR="000D7EC1" w:rsidRPr="009A2B71" w:rsidRDefault="000D7EC1" w:rsidP="000D7EC1">
      <w:pPr>
        <w:spacing w:line="276" w:lineRule="auto"/>
        <w:ind w:left="360" w:hanging="270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9A2B71">
        <w:rPr>
          <w:rFonts w:ascii="Sylfaen" w:hAnsi="Sylfaen"/>
          <w:b/>
          <w:noProof/>
          <w:sz w:val="20"/>
          <w:szCs w:val="20"/>
          <w:lang w:val="ka-GE"/>
        </w:rPr>
        <w:t>მუხლი 2. საგრანტო კონკურსის ადმინისტრირება</w:t>
      </w:r>
    </w:p>
    <w:p w14:paraId="5AD6EA94" w14:textId="495FC0BD" w:rsidR="00443DD9" w:rsidRPr="009A2B71" w:rsidRDefault="00443DD9" w:rsidP="00443DD9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საგრანტო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კონკურსს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აცხადებს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ადმინისტრირებას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უწევს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sz w:val="20"/>
          <w:szCs w:val="20"/>
          <w:lang w:val="ka-GE"/>
        </w:rPr>
        <w:t xml:space="preserve">საჯარო სამართლის იურიდიული პირი - შოთა რუსთაველის ეროვნული სამეცნიერო ფონდი (შემდგომში </w:t>
      </w:r>
      <w:r w:rsidRPr="009A2B71">
        <w:rPr>
          <w:rFonts w:ascii="Sylfaen" w:hAnsi="Sylfaen" w:cs="Sylfaen"/>
          <w:sz w:val="20"/>
          <w:szCs w:val="20"/>
          <w:lang w:val="pt-BR"/>
        </w:rPr>
        <w:t xml:space="preserve">– </w:t>
      </w:r>
      <w:r w:rsidRPr="009A2B71">
        <w:rPr>
          <w:rFonts w:ascii="Sylfaen" w:hAnsi="Sylfaen" w:cs="Sylfaen"/>
          <w:sz w:val="20"/>
          <w:szCs w:val="20"/>
          <w:lang w:val="ka-GE"/>
        </w:rPr>
        <w:t>ფონდი</w:t>
      </w:r>
      <w:r w:rsidRPr="009A2B71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9A2B71">
        <w:rPr>
          <w:rFonts w:ascii="Sylfaen" w:eastAsia="Sylfaen_PDF_Subset" w:hAnsi="Sylfaen" w:cs="Sylfaen_PDF_Subset"/>
          <w:sz w:val="20"/>
          <w:szCs w:val="20"/>
          <w:lang w:val="ka-GE"/>
        </w:rPr>
        <w:t xml:space="preserve">საქართველოს განათლებისა და მეცნიერების მინისტრის 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2014 წლის 30 სექტემბრის N128/ნ </w:t>
      </w:r>
      <w:r w:rsidRPr="009A2B71">
        <w:rPr>
          <w:rFonts w:ascii="Sylfaen" w:eastAsia="Calibri" w:hAnsi="Sylfaen"/>
          <w:sz w:val="20"/>
          <w:szCs w:val="20"/>
          <w:lang w:val="ka-GE" w:eastAsia="en-US"/>
        </w:rPr>
        <w:t>ბრძანებით დადგენილი წესით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გენერალური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დირექტორის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ინდივიდუალური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ადმინისტრაციულ</w:t>
      </w:r>
      <w:r w:rsidRPr="009A2B71">
        <w:rPr>
          <w:noProof/>
          <w:sz w:val="20"/>
          <w:szCs w:val="20"/>
          <w:lang w:val="ka-GE"/>
        </w:rPr>
        <w:t>-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სამართლებრივი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აქტით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გათვალისწინებული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პროცედურების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მიხედვით</w:t>
      </w:r>
      <w:r w:rsidRPr="009A2B71">
        <w:rPr>
          <w:rFonts w:ascii="Sylfaen" w:hAnsi="Sylfaen" w:cs="Sylfaen"/>
          <w:noProof/>
          <w:sz w:val="20"/>
          <w:szCs w:val="20"/>
          <w:lang w:val="en-US"/>
        </w:rPr>
        <w:t>.</w:t>
      </w:r>
    </w:p>
    <w:p w14:paraId="346DEE4D" w14:textId="17DBB5E4" w:rsidR="000D7EC1" w:rsidRPr="009A2B71" w:rsidRDefault="000D7EC1" w:rsidP="00E44032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გრანტის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მოპოვება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შესაძლებელია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მხოლოდ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ღია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წესით</w:t>
      </w:r>
      <w:r w:rsidRPr="009A2B71">
        <w:rPr>
          <w:noProof/>
          <w:sz w:val="20"/>
          <w:szCs w:val="20"/>
          <w:lang w:val="ka-GE"/>
        </w:rPr>
        <w:t xml:space="preserve">. </w:t>
      </w:r>
    </w:p>
    <w:p w14:paraId="785BBEAF" w14:textId="77777777" w:rsidR="000D7EC1" w:rsidRPr="009A2B71" w:rsidRDefault="000D7EC1" w:rsidP="00E44032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ფონდი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უზრუნველყოფს</w:t>
      </w:r>
      <w:r w:rsidRPr="009A2B71">
        <w:rPr>
          <w:noProof/>
          <w:sz w:val="20"/>
          <w:szCs w:val="20"/>
          <w:lang w:val="ka-GE"/>
        </w:rPr>
        <w:t xml:space="preserve">: </w:t>
      </w:r>
    </w:p>
    <w:p w14:paraId="72AF410C" w14:textId="77777777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ა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საკონკურსო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დოკუმენტაციის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მიღების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ვადების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დადგენას</w:t>
      </w:r>
      <w:r w:rsidRPr="009A2B71">
        <w:rPr>
          <w:noProof/>
          <w:sz w:val="20"/>
          <w:szCs w:val="20"/>
          <w:lang w:val="ka-GE"/>
        </w:rPr>
        <w:t xml:space="preserve">;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კონკურსის პროგრამა 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პირობების</w:t>
      </w:r>
      <w:r w:rsidRPr="009A2B71">
        <w:rPr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პროექტის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ფორმების</w:t>
      </w:r>
      <w:r w:rsidRPr="009A2B71">
        <w:rPr>
          <w:noProof/>
          <w:sz w:val="20"/>
          <w:szCs w:val="20"/>
          <w:lang w:val="ka-GE"/>
        </w:rPr>
        <w:t xml:space="preserve">, 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საკონკურსო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დოკუმენტაციისა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პროექტის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შესრულების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ანგარიშების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ფორმების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შემუშავებასა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დამტკიცებას</w:t>
      </w:r>
      <w:r w:rsidRPr="009A2B71">
        <w:rPr>
          <w:noProof/>
          <w:sz w:val="20"/>
          <w:szCs w:val="20"/>
          <w:lang w:val="ka-GE"/>
        </w:rPr>
        <w:t xml:space="preserve">; </w:t>
      </w:r>
    </w:p>
    <w:p w14:paraId="485F64C4" w14:textId="77777777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ბ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გამოცხადებას</w:t>
      </w:r>
      <w:r w:rsidRPr="009A2B71">
        <w:rPr>
          <w:noProof/>
          <w:sz w:val="20"/>
          <w:szCs w:val="20"/>
          <w:lang w:val="ka-GE"/>
        </w:rPr>
        <w:t xml:space="preserve">; </w:t>
      </w:r>
    </w:p>
    <w:p w14:paraId="0EA99357" w14:textId="77777777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lastRenderedPageBreak/>
        <w:t>გ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კონკურსში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რეგისტრირებული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პროექტების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ტექნიკურ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ექსპერტიზას</w:t>
      </w:r>
      <w:r w:rsidRPr="009A2B71">
        <w:rPr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რაც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გულისხმობს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წარმოდგენილი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პროექტების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დოკუმენტაციის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შესაბამისობის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დადგენას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პირობებთან</w:t>
      </w:r>
      <w:r w:rsidRPr="009A2B71">
        <w:rPr>
          <w:noProof/>
          <w:sz w:val="20"/>
          <w:szCs w:val="20"/>
          <w:lang w:val="ka-GE"/>
        </w:rPr>
        <w:t xml:space="preserve">; </w:t>
      </w:r>
    </w:p>
    <w:p w14:paraId="1A8625CF" w14:textId="61E783F8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დ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პროექტების შეფასებისათვის აუცილებელი პროცედურების </w:t>
      </w:r>
      <w:r w:rsidR="000B764F" w:rsidRPr="009A2B71">
        <w:rPr>
          <w:rFonts w:ascii="Sylfaen" w:hAnsi="Sylfaen" w:cs="Sylfaen"/>
          <w:noProof/>
          <w:sz w:val="20"/>
          <w:szCs w:val="20"/>
          <w:lang w:val="ka-GE"/>
        </w:rPr>
        <w:t>ადმინისტრირებას;</w:t>
      </w:r>
    </w:p>
    <w:p w14:paraId="27652854" w14:textId="4FF7EB50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ე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ექსპერტებისგან მიღებულ შეფასებებზე დაყრდნობით რანჟირებული სიების დადგენას მიმართულებების</w:t>
      </w:r>
      <w:r w:rsidR="00F919D5" w:rsidRPr="009A2B71">
        <w:rPr>
          <w:rFonts w:ascii="Sylfaen" w:hAnsi="Sylfaen" w:cs="Sylfaen"/>
          <w:noProof/>
          <w:sz w:val="20"/>
          <w:szCs w:val="20"/>
          <w:lang w:val="ka-GE"/>
        </w:rPr>
        <w:t>ა და ქვე-მიმართულებების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მიხედვით, გამარჯვებული პროექტების გამოვლენას, დამტკიცებას, აგრეთვე საჭიროების შემთხვევაში პროექტებში ცვლილებების შეტანას.</w:t>
      </w:r>
    </w:p>
    <w:p w14:paraId="6EC8E5D8" w14:textId="77777777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ვ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საგრანტო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ხელშეკრულების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გაფორმებას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დაფინანსებას</w:t>
      </w:r>
      <w:r w:rsidRPr="009A2B71">
        <w:rPr>
          <w:noProof/>
          <w:sz w:val="20"/>
          <w:szCs w:val="20"/>
          <w:lang w:val="ka-GE"/>
        </w:rPr>
        <w:t xml:space="preserve">; </w:t>
      </w:r>
    </w:p>
    <w:p w14:paraId="2C268CAD" w14:textId="77777777" w:rsidR="000D7EC1" w:rsidRPr="009A2B71" w:rsidRDefault="000D7EC1" w:rsidP="00E44032">
      <w:pPr>
        <w:pStyle w:val="ListParagraph"/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ზ</w:t>
      </w:r>
      <w:r w:rsidRPr="009A2B71">
        <w:rPr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საგრანტო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ხელშეკრულებით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გათვალისწინებული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პირობების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შესრულების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მონიტორინგს</w:t>
      </w:r>
      <w:r w:rsidRPr="009A2B71">
        <w:rPr>
          <w:noProof/>
          <w:sz w:val="20"/>
          <w:szCs w:val="20"/>
          <w:lang w:val="ka-GE"/>
        </w:rPr>
        <w:t xml:space="preserve">. </w:t>
      </w:r>
    </w:p>
    <w:p w14:paraId="281C3B6B" w14:textId="27E79416" w:rsidR="00F919D5" w:rsidRPr="009A2B71" w:rsidRDefault="00F919D5" w:rsidP="00E44032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120"/>
        <w:ind w:left="360"/>
        <w:jc w:val="both"/>
        <w:rPr>
          <w:rFonts w:ascii="Sylfaen" w:eastAsia="Calibri" w:hAnsi="Sylfaen"/>
          <w:sz w:val="20"/>
          <w:szCs w:val="20"/>
          <w:lang w:val="ka-GE" w:eastAsia="en-US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 xml:space="preserve">ფონდი არ განიხილავს კონკურსის პირობებისა და ვადების დარღვევით წარმოდგენილ პროექტებს. </w:t>
      </w:r>
    </w:p>
    <w:p w14:paraId="2F5A2452" w14:textId="77777777" w:rsidR="00F919D5" w:rsidRPr="009A2B71" w:rsidRDefault="00F919D5" w:rsidP="000D7EC1">
      <w:pPr>
        <w:pStyle w:val="ListParagraph"/>
        <w:spacing w:line="276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11D9D0EA" w14:textId="77777777" w:rsidR="00F919D5" w:rsidRPr="009A2B71" w:rsidRDefault="00F919D5" w:rsidP="00F919D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27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D904C4F" w14:textId="77777777" w:rsidR="00F919D5" w:rsidRPr="009A2B71" w:rsidRDefault="00F919D5" w:rsidP="00F919D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27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A2B71">
        <w:rPr>
          <w:rFonts w:ascii="Sylfaen" w:hAnsi="Sylfaen" w:cs="Sylfaen"/>
          <w:b/>
          <w:sz w:val="20"/>
          <w:szCs w:val="20"/>
          <w:lang w:val="ka-GE"/>
        </w:rPr>
        <w:t>მუხლი 3. კონკურსში მონაწილე სუბიექტები და მონაწილეობის პირობები</w:t>
      </w:r>
    </w:p>
    <w:p w14:paraId="6B7FCB7D" w14:textId="5D1C1364" w:rsidR="005A37F9" w:rsidRPr="009A2B71" w:rsidRDefault="005A37F9" w:rsidP="00E440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კონკურსის ფარგლებში გაიცემა მხოლოდ ინდივიდუალური სასწავლო-კვლევითი გრანტები.</w:t>
      </w:r>
    </w:p>
    <w:p w14:paraId="7896808F" w14:textId="44852D99" w:rsidR="000B764F" w:rsidRPr="009A2B71" w:rsidRDefault="000B764F" w:rsidP="000B76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საგრანტო კონკურსში მონაწილეობის უფლება აქვს საქართველოს მოქალაქეს, რომელიც საქართველოს კანონმდებლობით დადგენილი წესით ჩარიცხულია საქართველოს უმაღლესი საგანმანათლებლო დაწესებულების დოქტორანტურის საგანმანათლებლო პროგრამაზე.</w:t>
      </w:r>
    </w:p>
    <w:p w14:paraId="3EF258FE" w14:textId="5AE08F2A" w:rsidR="00F919D5" w:rsidRPr="009A2B71" w:rsidRDefault="00F919D5" w:rsidP="00E44032">
      <w:pPr>
        <w:pStyle w:val="ListParagraph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,Sylfaen,Sylfaen,Calibri" w:hAnsi="Sylfaen" w:cs="Sylfaen,Sylfaen,Sylfaen,Calibri"/>
          <w:sz w:val="20"/>
          <w:szCs w:val="20"/>
          <w:lang w:val="ka-GE"/>
        </w:rPr>
      </w:pP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კონკურსის მონაწილე </w:t>
      </w:r>
      <w:proofErr w:type="spellStart"/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დოქოტორანტს</w:t>
      </w:r>
      <w:proofErr w:type="spellEnd"/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უნდა ჰყავდეს დისერტაციის</w:t>
      </w:r>
      <w:r w:rsidR="000B764F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</w:t>
      </w: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ხელმძღვანელი</w:t>
      </w:r>
      <w:r w:rsidRPr="009A2B71">
        <w:rPr>
          <w:rFonts w:ascii="Sylfaen" w:eastAsia="Sylfaen,Sylfaen,Sylfaen,Calibri" w:hAnsi="Sylfaen" w:cs="Sylfaen,Sylfaen,Sylfaen,Calibri"/>
          <w:b/>
          <w:sz w:val="20"/>
          <w:szCs w:val="20"/>
          <w:lang w:val="ka-GE" w:eastAsia="en-US"/>
        </w:rPr>
        <w:t xml:space="preserve"> </w:t>
      </w: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- დოქტორის ან მასთან გათანაბრებული აკადემიური ხარისხის მქონე პირი უმაღლესი საგანმანათლებლო დაწესებულების ან/და სამეცნიერო-კვლევითი დაწესებულების აკადემიური/სამეცნიერო პერსონალი, რომელიც ხელმძღვანელობას უწევს დოქტორანტს  სადოქტორო კვლევითი პროექტის განხორციელებაში.</w:t>
      </w:r>
    </w:p>
    <w:p w14:paraId="724CE781" w14:textId="77777777" w:rsidR="00F919D5" w:rsidRPr="009A2B71" w:rsidRDefault="00F919D5" w:rsidP="00E44032">
      <w:pPr>
        <w:pStyle w:val="ListParagraph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,Sylfaen,Sylfaen,Calibri" w:hAnsi="Sylfaen" w:cs="Sylfaen,Sylfaen,Sylfaen,Calibri"/>
          <w:sz w:val="20"/>
          <w:szCs w:val="20"/>
          <w:lang w:val="ka-GE"/>
        </w:rPr>
      </w:pP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კონკურსის მონაწილე </w:t>
      </w:r>
      <w:proofErr w:type="spellStart"/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დოქოტორანტს</w:t>
      </w:r>
      <w:proofErr w:type="spellEnd"/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შესაძლოა ჰყავდეს: </w:t>
      </w:r>
    </w:p>
    <w:p w14:paraId="0B5A3AE6" w14:textId="0376A304" w:rsidR="00F919D5" w:rsidRPr="009A2B71" w:rsidRDefault="00F919D5" w:rsidP="00E44032">
      <w:pPr>
        <w:pStyle w:val="ListParagraph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,Sylfaen,Sylfaen,Calibri" w:hAnsi="Sylfaen" w:cs="Sylfaen,Sylfaen,Sylfaen,Calibri"/>
          <w:sz w:val="20"/>
          <w:szCs w:val="20"/>
          <w:lang w:val="ka-GE"/>
        </w:rPr>
      </w:pP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ა) დისერტაციის</w:t>
      </w:r>
      <w:r w:rsidR="005B04E8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</w:t>
      </w: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</w:t>
      </w:r>
      <w:proofErr w:type="spellStart"/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თანახელმძღვანელი</w:t>
      </w:r>
      <w:proofErr w:type="spellEnd"/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- დოქტორის ან მასთან გათანაბრებული აკადემიური ხარისხის მქონე პირი უმაღლესი საგანმანათლებლო დაწესებულების ან/და სამეცნიერო-კვლევითი დაწესებულების აკადემიური/სამეცნიერო პერსონალი, რომელიც კონსულტირებას გაუწევს დოქტორანტს  კვლევის პროცესში.</w:t>
      </w:r>
    </w:p>
    <w:p w14:paraId="1F9246EC" w14:textId="41A86BFC" w:rsidR="00F919D5" w:rsidRPr="009A2B71" w:rsidRDefault="00F919D5" w:rsidP="00E44032">
      <w:pPr>
        <w:pStyle w:val="ListParagraph"/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,Sylfaen,Sylfaen,Calibri" w:hAnsi="Sylfaen" w:cs="Sylfaen,Sylfaen,Sylfaen,Calibri"/>
          <w:sz w:val="20"/>
          <w:szCs w:val="20"/>
          <w:lang w:val="ka-GE"/>
        </w:rPr>
      </w:pP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/>
        </w:rPr>
        <w:t>ბ) დისერტაციის</w:t>
      </w:r>
      <w:r w:rsidR="005B04E8" w:rsidRPr="009A2B71">
        <w:rPr>
          <w:rFonts w:ascii="Sylfaen" w:eastAsia="Sylfaen,Sylfaen,Sylfaen,Calibri" w:hAnsi="Sylfaen" w:cs="Sylfaen,Sylfaen,Sylfaen,Calibri"/>
          <w:sz w:val="20"/>
          <w:szCs w:val="20"/>
          <w:lang w:val="ka-GE"/>
        </w:rPr>
        <w:t xml:space="preserve"> </w:t>
      </w: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ქართველი, ან უცხოელი </w:t>
      </w: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/>
        </w:rPr>
        <w:t xml:space="preserve">კონსულტანტი, </w:t>
      </w: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დოქტორის ან მასთან გათანაბრებული აკადემიური ხარისხის მქონე პირი უმაღლესი საგანმანათლებლო დაწესებულების ან/და სამეცნიერო-კვლევითი დაწესებულების აკადემიური/სამეცნიერო პერსონალი, რომელიც სამეცნიერო კონსულტირებას გაუწევს დოქტორანტს  კვლევის პროცესში.</w:t>
      </w:r>
    </w:p>
    <w:p w14:paraId="23FBF9BA" w14:textId="77777777" w:rsidR="00F919D5" w:rsidRPr="009A2B71" w:rsidRDefault="00F919D5" w:rsidP="00E44032">
      <w:pPr>
        <w:pStyle w:val="ListParagraph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,Sylfaen,Calibri" w:hAnsi="Sylfaen" w:cs="Sylfaen,Sylfaen,Calibri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დოქტორანტურის საგანმანათლებლო პროგრამების </w:t>
      </w:r>
      <w:r w:rsidRPr="009A2B71">
        <w:rPr>
          <w:rFonts w:ascii="Sylfaen" w:hAnsi="Sylfaen" w:cs="Sylfaen"/>
          <w:sz w:val="20"/>
          <w:szCs w:val="20"/>
          <w:lang w:val="ka-GE"/>
        </w:rPr>
        <w:t xml:space="preserve">კონკურსში </w:t>
      </w:r>
      <w:proofErr w:type="spellStart"/>
      <w:r w:rsidRPr="009A2B71">
        <w:rPr>
          <w:rFonts w:ascii="Sylfaen" w:eastAsia="Sylfaen,Sylfaen,Calibri" w:hAnsi="Sylfaen" w:cs="Sylfaen,Sylfaen,Calibri"/>
          <w:sz w:val="20"/>
          <w:szCs w:val="20"/>
          <w:lang w:val="ka-GE"/>
        </w:rPr>
        <w:t>დოქოტორანტს</w:t>
      </w:r>
      <w:proofErr w:type="spellEnd"/>
      <w:r w:rsidRPr="009A2B71">
        <w:rPr>
          <w:rFonts w:ascii="Sylfaen" w:eastAsia="Sylfaen,Sylfaen,Calibri" w:hAnsi="Sylfaen" w:cs="Sylfaen,Sylfaen,Calibri"/>
          <w:sz w:val="20"/>
          <w:szCs w:val="20"/>
          <w:lang w:val="ka-GE"/>
        </w:rPr>
        <w:t xml:space="preserve"> შეუძლია მხოლოდ ერთი საკონკურსო განაცხადის წარდგენა. </w:t>
      </w:r>
    </w:p>
    <w:p w14:paraId="14A80786" w14:textId="2A6E82ED" w:rsidR="00F919D5" w:rsidRPr="009A2B71" w:rsidRDefault="00F919D5" w:rsidP="00E44032">
      <w:pPr>
        <w:pStyle w:val="ListParagraph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,Sylfaen,Calibri" w:hAnsi="Sylfaen" w:cs="Sylfaen,Sylfaen,Calibri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დოქტორანტურის საგანმანათლებლო პროგრამების </w:t>
      </w:r>
      <w:r w:rsidRPr="009A2B71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A2B71">
        <w:rPr>
          <w:rFonts w:ascii="Sylfaen" w:eastAsia="Sylfaen,Sylfaen,Calibri" w:hAnsi="Sylfaen" w:cs="Sylfaen,Sylfaen,Calibri"/>
          <w:sz w:val="20"/>
          <w:szCs w:val="20"/>
          <w:lang w:val="ka-GE"/>
        </w:rPr>
        <w:t xml:space="preserve"> მონაწილეობის მიღების უფლება არ აქვს </w:t>
      </w:r>
      <w:r w:rsidR="002136A0" w:rsidRPr="00E2269E">
        <w:rPr>
          <w:rFonts w:ascii="Sylfaen" w:eastAsia="Sylfaen,Sylfaen,Calibri" w:hAnsi="Sylfaen" w:cs="Sylfaen,Sylfaen,Calibri"/>
          <w:sz w:val="20"/>
          <w:szCs w:val="20"/>
          <w:lang w:val="ka-GE"/>
        </w:rPr>
        <w:t>დოქტორ</w:t>
      </w:r>
      <w:r w:rsidR="002136A0">
        <w:rPr>
          <w:rFonts w:ascii="Sylfaen" w:eastAsia="Sylfaen,Sylfaen,Calibri" w:hAnsi="Sylfaen" w:cs="Sylfaen,Sylfaen,Calibri"/>
          <w:sz w:val="20"/>
          <w:szCs w:val="20"/>
          <w:lang w:val="ka-GE"/>
        </w:rPr>
        <w:t>ა</w:t>
      </w:r>
      <w:r w:rsidR="002136A0" w:rsidRPr="00E2269E">
        <w:rPr>
          <w:rFonts w:ascii="Sylfaen" w:eastAsia="Sylfaen,Sylfaen,Calibri" w:hAnsi="Sylfaen" w:cs="Sylfaen,Sylfaen,Calibri"/>
          <w:sz w:val="20"/>
          <w:szCs w:val="20"/>
          <w:lang w:val="ka-GE"/>
        </w:rPr>
        <w:t xml:space="preserve">ნტს, </w:t>
      </w:r>
      <w:r w:rsidRPr="009A2B71">
        <w:rPr>
          <w:rFonts w:ascii="Sylfaen" w:eastAsia="Sylfaen,Sylfaen,Calibri" w:hAnsi="Sylfaen" w:cs="Sylfaen,Sylfaen,Calibri"/>
          <w:sz w:val="20"/>
          <w:szCs w:val="20"/>
          <w:lang w:val="ka-GE"/>
        </w:rPr>
        <w:t>რომელიც არის ამავე საგრანტო კონკურსის 2013 და 2014 წლებში გამარჯვებული პირი.</w:t>
      </w:r>
    </w:p>
    <w:p w14:paraId="0D3566F1" w14:textId="77777777" w:rsidR="00F919D5" w:rsidRPr="009A2B71" w:rsidRDefault="00F919D5" w:rsidP="00E44032">
      <w:pPr>
        <w:pStyle w:val="ListParagraph"/>
        <w:widowControl w:val="0"/>
        <w:numPr>
          <w:ilvl w:val="0"/>
          <w:numId w:val="7"/>
        </w:numPr>
        <w:spacing w:line="276" w:lineRule="auto"/>
        <w:ind w:left="360"/>
        <w:jc w:val="both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პროექტის განსახორციელებლად შესაძლებელია გამოყენებულ იქნეს უმაღლესი საგანმანათლებლო დაწესებულების, სამეცნიერო-კვლევითი ინსტიტუტის და ასევე სხვა იურიდიული/ფიზიკური პირის მატერიალურ-ტექნიკური ბაზა.</w:t>
      </w:r>
    </w:p>
    <w:p w14:paraId="204ADD6B" w14:textId="0C03492B" w:rsidR="008723CF" w:rsidRPr="009A2B71" w:rsidRDefault="00F919D5" w:rsidP="00E44032">
      <w:pPr>
        <w:pStyle w:val="ListParagraph"/>
        <w:numPr>
          <w:ilvl w:val="0"/>
          <w:numId w:val="7"/>
        </w:numPr>
        <w:ind w:left="360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გამარჯვებული პროექტის განხორციელება უნდა დაიწყოს 2016 წლის ოქტომბრიდან.</w:t>
      </w:r>
    </w:p>
    <w:p w14:paraId="1BEBB11A" w14:textId="77777777" w:rsidR="008723CF" w:rsidRPr="009A2B71" w:rsidRDefault="008723CF" w:rsidP="00E44032">
      <w:pPr>
        <w:pStyle w:val="ListParagraph"/>
        <w:numPr>
          <w:ilvl w:val="0"/>
          <w:numId w:val="7"/>
        </w:numPr>
        <w:ind w:left="360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sz w:val="20"/>
          <w:szCs w:val="20"/>
          <w:lang w:val="ka-GE"/>
        </w:rPr>
        <w:t>საკონკურსოდ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წარმოდგენილი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პროექტის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ხანგრძლივობა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უნდა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იყოს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მინიმუმ</w:t>
      </w:r>
      <w:r w:rsidRPr="009A2B71">
        <w:rPr>
          <w:rFonts w:eastAsia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/>
          <w:sz w:val="20"/>
          <w:szCs w:val="20"/>
          <w:lang w:val="ka-GE"/>
        </w:rPr>
        <w:t xml:space="preserve">6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თვე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და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მაქსიმუმ</w:t>
      </w:r>
      <w:r w:rsidRPr="009A2B71">
        <w:rPr>
          <w:rFonts w:eastAsia="Sylfaen"/>
          <w:sz w:val="20"/>
          <w:szCs w:val="20"/>
          <w:lang w:val="ka-GE"/>
        </w:rPr>
        <w:t xml:space="preserve"> 36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თვე</w:t>
      </w:r>
      <w:r w:rsidRPr="009A2B71">
        <w:rPr>
          <w:rFonts w:eastAsia="Sylfaen"/>
          <w:sz w:val="20"/>
          <w:szCs w:val="20"/>
          <w:lang w:val="ka-GE"/>
        </w:rPr>
        <w:t xml:space="preserve">.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თვეების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რაოდენობა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უნდა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იყოს</w:t>
      </w:r>
      <w:r w:rsidRPr="009A2B71">
        <w:rPr>
          <w:rFonts w:eastAsia="Sylfaen"/>
          <w:sz w:val="20"/>
          <w:szCs w:val="20"/>
          <w:lang w:val="ka-GE"/>
        </w:rPr>
        <w:t xml:space="preserve"> 6-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ის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ჯერადი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და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შეესაბამებოდეს</w:t>
      </w:r>
      <w:r w:rsidRPr="009A2B71">
        <w:rPr>
          <w:rFonts w:eastAsia="Sylfaen"/>
          <w:sz w:val="20"/>
          <w:szCs w:val="20"/>
          <w:lang w:val="ka-GE"/>
        </w:rPr>
        <w:t xml:space="preserve"> 6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თვიან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საანგარიშო</w:t>
      </w:r>
      <w:r w:rsidRPr="009A2B71">
        <w:rPr>
          <w:rFonts w:eastAsia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პერიოდებს</w:t>
      </w:r>
      <w:r w:rsidRPr="009A2B71">
        <w:rPr>
          <w:rFonts w:eastAsia="Sylfaen"/>
          <w:sz w:val="20"/>
          <w:szCs w:val="20"/>
          <w:lang w:val="ka-GE"/>
        </w:rPr>
        <w:t>.</w:t>
      </w:r>
    </w:p>
    <w:p w14:paraId="6414F9CF" w14:textId="77777777" w:rsidR="008723CF" w:rsidRPr="009A2B71" w:rsidRDefault="008723CF" w:rsidP="008723CF">
      <w:pPr>
        <w:ind w:left="360"/>
        <w:rPr>
          <w:rFonts w:ascii="Sylfaen" w:eastAsia="Sylfaen,Merriweather" w:hAnsi="Sylfaen" w:cs="Sylfaen,Merriweather"/>
          <w:sz w:val="20"/>
          <w:szCs w:val="20"/>
          <w:lang w:val="ka-GE"/>
        </w:rPr>
      </w:pPr>
    </w:p>
    <w:p w14:paraId="53D6FB00" w14:textId="77777777" w:rsidR="00E44032" w:rsidRPr="009A2B71" w:rsidRDefault="00E44032">
      <w:pPr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/>
          <w:bCs/>
          <w:sz w:val="20"/>
          <w:szCs w:val="20"/>
          <w:lang w:val="ka-GE"/>
        </w:rPr>
        <w:br w:type="page"/>
      </w:r>
    </w:p>
    <w:p w14:paraId="15531686" w14:textId="506BD4FE" w:rsidR="005A37F9" w:rsidRPr="009A2B71" w:rsidRDefault="005A37F9" w:rsidP="008723CF">
      <w:pPr>
        <w:ind w:left="360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b/>
          <w:bCs/>
          <w:sz w:val="20"/>
          <w:szCs w:val="20"/>
          <w:lang w:val="ka-GE"/>
        </w:rPr>
        <w:lastRenderedPageBreak/>
        <w:t xml:space="preserve">მუხლი </w:t>
      </w:r>
      <w:r w:rsidRPr="009A2B71">
        <w:rPr>
          <w:rFonts w:ascii="Sylfaen" w:eastAsia="Sylfaen" w:hAnsi="Sylfaen" w:cs="Sylfaen"/>
          <w:b/>
          <w:bCs/>
          <w:sz w:val="20"/>
          <w:szCs w:val="20"/>
          <w:lang w:val="pt-BR"/>
        </w:rPr>
        <w:t xml:space="preserve">4. </w:t>
      </w:r>
      <w:r w:rsidRPr="009A2B71">
        <w:rPr>
          <w:rFonts w:ascii="Sylfaen" w:eastAsia="Sylfaen" w:hAnsi="Sylfaen" w:cs="Sylfaen"/>
          <w:b/>
          <w:bCs/>
          <w:sz w:val="20"/>
          <w:szCs w:val="20"/>
          <w:lang w:val="ka-GE"/>
        </w:rPr>
        <w:t>ძირითადი ფინანსური მოთხოვნები</w:t>
      </w:r>
    </w:p>
    <w:p w14:paraId="468E5221" w14:textId="1B3D7A17" w:rsidR="00AA6C68" w:rsidRPr="009A2B71" w:rsidRDefault="005A37F9" w:rsidP="002F14F3">
      <w:pPr>
        <w:keepNext/>
        <w:widowControl w:val="0"/>
        <w:spacing w:line="276" w:lineRule="auto"/>
        <w:ind w:left="360" w:hanging="270"/>
        <w:jc w:val="both"/>
        <w:rPr>
          <w:rFonts w:ascii="Sylfaen" w:eastAsia="Sylfaen,Sylfaen,Sylfaen_PDF_Sub" w:hAnsi="Sylfaen" w:cs="Sylfaen,Sylfaen,Sylfaen_PDF_Sub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ab/>
      </w:r>
      <w:r w:rsidR="00AA6C68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ერთი საგრანტო პროექტისთვის ფონდიდან მოთხოვნილი დაფინანსება არ უნდა აღემატებოდეს </w:t>
      </w:r>
      <w:r w:rsidR="00AA6C68" w:rsidRPr="009A2B71">
        <w:rPr>
          <w:rFonts w:ascii="Sylfaen" w:eastAsia="Sylfaen,Sylfaen,Merriweather" w:hAnsi="Sylfaen" w:cs="Sylfaen,Sylfaen,Merriweather"/>
          <w:b/>
          <w:sz w:val="20"/>
          <w:szCs w:val="20"/>
          <w:lang w:val="ka-GE"/>
        </w:rPr>
        <w:t>წელიწადში 21 000 ლარს</w:t>
      </w:r>
      <w:r w:rsidR="00581532" w:rsidRPr="009A2B71">
        <w:rPr>
          <w:rFonts w:ascii="Sylfaen" w:eastAsia="Sylfaen,Sylfaen,Merriweather" w:hAnsi="Sylfaen" w:cs="Sylfaen,Sylfaen,Merriweather"/>
          <w:b/>
          <w:sz w:val="20"/>
          <w:szCs w:val="20"/>
          <w:lang w:val="ka-GE"/>
        </w:rPr>
        <w:t>.</w:t>
      </w:r>
    </w:p>
    <w:p w14:paraId="08667461" w14:textId="582BEF95" w:rsidR="00AA6C68" w:rsidRPr="009A2B71" w:rsidRDefault="008723CF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,Sylfaen,Sylfaen_PDF_Sub" w:hAnsi="Sylfaen" w:cs="Sylfaen,Sylfaen,Sylfaen_PDF_Sub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პროექტის საგრანტო დაფინანსება </w:t>
      </w:r>
      <w:r w:rsidRPr="009A2B71">
        <w:rPr>
          <w:rFonts w:ascii="Sylfaen" w:eastAsia="Sylfaen,Sylfaen,Merriweather" w:hAnsi="Sylfaen" w:cs="Sylfaen,Sylfaen,Merriweather"/>
          <w:b/>
          <w:sz w:val="20"/>
          <w:szCs w:val="20"/>
          <w:lang w:val="ka-GE"/>
        </w:rPr>
        <w:t>პროექტის ხანგრძლივობასთან მიმართებაში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შეიძლება მოთხოვნილი იყოს შემდეგი სქემით:</w:t>
      </w:r>
      <w:r w:rsidRPr="009A2B71">
        <w:rPr>
          <w:rFonts w:eastAsia="Times New Roman" w:cs="Calibri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610"/>
        <w:gridCol w:w="2880"/>
      </w:tblGrid>
      <w:tr w:rsidR="009A2B71" w:rsidRPr="009A2B71" w14:paraId="21665B0F" w14:textId="77777777" w:rsidTr="007E30EC">
        <w:tc>
          <w:tcPr>
            <w:tcW w:w="2610" w:type="dxa"/>
            <w:shd w:val="clear" w:color="auto" w:fill="DEEAF6" w:themeFill="accent1" w:themeFillTint="33"/>
          </w:tcPr>
          <w:p w14:paraId="5D8B5E51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eastAsia="Sylfaen,Sylfaen,Sylfaen_PDF_Sub" w:hAnsi="Sylfaen" w:cs="Sylfaen,Sylfaen,Sylfaen_PDF_Sub"/>
                <w:b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b/>
                <w:sz w:val="20"/>
                <w:szCs w:val="20"/>
                <w:lang w:val="ka-GE"/>
              </w:rPr>
              <w:t>პროექტის ხანგრძლივობა თვეებში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14:paraId="46AE224A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Sylfaen" w:eastAsia="Sylfaen,Sylfaen,Sylfaen_PDF_Sub" w:hAnsi="Sylfaen" w:cs="Sylfaen,Sylfaen,Sylfaen_PDF_Sub"/>
                <w:b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b/>
                <w:sz w:val="20"/>
                <w:szCs w:val="20"/>
                <w:lang w:val="ka-GE"/>
              </w:rPr>
              <w:t>ფონდიდან მოთხოვნილი მაქსიმალური თანხა (ლარი)</w:t>
            </w:r>
          </w:p>
        </w:tc>
      </w:tr>
      <w:tr w:rsidR="009A2B71" w:rsidRPr="009A2B71" w14:paraId="7904857D" w14:textId="77777777" w:rsidTr="007E30EC">
        <w:tc>
          <w:tcPr>
            <w:tcW w:w="2610" w:type="dxa"/>
          </w:tcPr>
          <w:p w14:paraId="6EC010AF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6 თვე</w:t>
            </w:r>
          </w:p>
        </w:tc>
        <w:tc>
          <w:tcPr>
            <w:tcW w:w="2880" w:type="dxa"/>
          </w:tcPr>
          <w:p w14:paraId="594CF94B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10 500 ლარი</w:t>
            </w:r>
          </w:p>
        </w:tc>
      </w:tr>
      <w:tr w:rsidR="009A2B71" w:rsidRPr="009A2B71" w14:paraId="1CA155EE" w14:textId="77777777" w:rsidTr="007E30EC">
        <w:tc>
          <w:tcPr>
            <w:tcW w:w="2610" w:type="dxa"/>
          </w:tcPr>
          <w:p w14:paraId="3D82050C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12 თვე</w:t>
            </w:r>
          </w:p>
        </w:tc>
        <w:tc>
          <w:tcPr>
            <w:tcW w:w="2880" w:type="dxa"/>
          </w:tcPr>
          <w:p w14:paraId="400861EB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21 000 ლარი</w:t>
            </w:r>
          </w:p>
        </w:tc>
      </w:tr>
      <w:tr w:rsidR="009A2B71" w:rsidRPr="009A2B71" w14:paraId="3CA4378A" w14:textId="77777777" w:rsidTr="007E30EC">
        <w:tc>
          <w:tcPr>
            <w:tcW w:w="2610" w:type="dxa"/>
          </w:tcPr>
          <w:p w14:paraId="746A51F7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18 თვე</w:t>
            </w:r>
          </w:p>
        </w:tc>
        <w:tc>
          <w:tcPr>
            <w:tcW w:w="2880" w:type="dxa"/>
          </w:tcPr>
          <w:p w14:paraId="2DD76E03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31 500 ლარი</w:t>
            </w:r>
          </w:p>
        </w:tc>
      </w:tr>
      <w:tr w:rsidR="009A2B71" w:rsidRPr="009A2B71" w14:paraId="3686DB6E" w14:textId="77777777" w:rsidTr="007E30EC">
        <w:tc>
          <w:tcPr>
            <w:tcW w:w="2610" w:type="dxa"/>
          </w:tcPr>
          <w:p w14:paraId="02F389CB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24 თვე</w:t>
            </w:r>
          </w:p>
        </w:tc>
        <w:tc>
          <w:tcPr>
            <w:tcW w:w="2880" w:type="dxa"/>
          </w:tcPr>
          <w:p w14:paraId="53F9F05C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42 000 ლარი</w:t>
            </w:r>
          </w:p>
        </w:tc>
      </w:tr>
      <w:tr w:rsidR="009A2B71" w:rsidRPr="009A2B71" w14:paraId="2603D685" w14:textId="77777777" w:rsidTr="007E30EC">
        <w:tc>
          <w:tcPr>
            <w:tcW w:w="2610" w:type="dxa"/>
          </w:tcPr>
          <w:p w14:paraId="6E9CEBEA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30 თვე</w:t>
            </w:r>
          </w:p>
        </w:tc>
        <w:tc>
          <w:tcPr>
            <w:tcW w:w="2880" w:type="dxa"/>
          </w:tcPr>
          <w:p w14:paraId="151371DD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52 500 ლარი</w:t>
            </w:r>
          </w:p>
        </w:tc>
      </w:tr>
      <w:tr w:rsidR="00AA6C68" w:rsidRPr="009A2B71" w14:paraId="6E37772D" w14:textId="77777777" w:rsidTr="007E30EC">
        <w:tc>
          <w:tcPr>
            <w:tcW w:w="2610" w:type="dxa"/>
          </w:tcPr>
          <w:p w14:paraId="7C497EBC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36 თვე</w:t>
            </w:r>
          </w:p>
        </w:tc>
        <w:tc>
          <w:tcPr>
            <w:tcW w:w="2880" w:type="dxa"/>
          </w:tcPr>
          <w:p w14:paraId="2A8FEB02" w14:textId="77777777" w:rsidR="00AA6C68" w:rsidRPr="009A2B71" w:rsidRDefault="00AA6C68" w:rsidP="007E30EC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</w:pPr>
            <w:r w:rsidRPr="009A2B71">
              <w:rPr>
                <w:rFonts w:ascii="Sylfaen" w:eastAsia="Sylfaen,Sylfaen,Sylfaen_PDF_Sub" w:hAnsi="Sylfaen" w:cs="Sylfaen,Sylfaen,Sylfaen_PDF_Sub"/>
                <w:sz w:val="20"/>
                <w:szCs w:val="20"/>
                <w:lang w:val="ka-GE"/>
              </w:rPr>
              <w:t>63 000 ლარი</w:t>
            </w:r>
          </w:p>
        </w:tc>
      </w:tr>
    </w:tbl>
    <w:p w14:paraId="5EA670DF" w14:textId="233E5BD7" w:rsidR="002E28A4" w:rsidRPr="009A2B71" w:rsidRDefault="002E28A4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საანგარიშო პერიოდი არის 6 თვე. 2016 წელს პირველი საანგარიშო პერიოდისათვის ფონდიდან მოთხოვნილი თანხა არ უნდა აღემატებოდეს 10 500 ლარს.</w:t>
      </w:r>
    </w:p>
    <w:p w14:paraId="5361F02D" w14:textId="5FC333C8" w:rsidR="00046130" w:rsidRPr="009A2B71" w:rsidRDefault="00046130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proofErr w:type="spellStart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დოქტორანტმა</w:t>
      </w:r>
      <w:proofErr w:type="spellEnd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, რომელსაც პროექტის წარდგენის მომენტში შეჩერებული აქვს სტუდენტის სტატუსი და რომელსაც:</w:t>
      </w:r>
    </w:p>
    <w:p w14:paraId="31199CA0" w14:textId="0D4FF76B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ა) არ აქვს დახურული არცერთი</w:t>
      </w: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სემესტრი სასწავლო-კვლევითი გრანტი შეიძლება მოითხოვს არაუმეტეს 36-თვიანი პროექტისათვის;</w:t>
      </w:r>
    </w:p>
    <w:p w14:paraId="47F27AFD" w14:textId="00D54925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ბ) დახურული აქვს ერთი სემესტრი, სასწავლო-კვლევითი გრანტი შეიძლება მოითხოვს არაუმეტეს 30-თვიანი პროექტისათვის;</w:t>
      </w:r>
    </w:p>
    <w:p w14:paraId="0DC96F5F" w14:textId="7BDEB894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გ) დახურული აქვს ორი სემესტრი, სასწავლო-კვლევითი გრანტი შეიძლება მოითხოვს არაუმეტეს 24 თვიანი პროექტისათვის;</w:t>
      </w:r>
    </w:p>
    <w:p w14:paraId="5142968B" w14:textId="2660D839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დ) დახურული აქვს სამი სემესტრი, სასწავლო-კვლევითი გრანტი შეიძლება მოითხოვს არაუმეტეს 18 თვიანი პროექტისათვის;</w:t>
      </w:r>
    </w:p>
    <w:p w14:paraId="57606334" w14:textId="6615F17D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ე) დახურული აქვს ოთხი სემესტრი, სასწავლო-კვლევითი გრანტი შეიძლება მოითხოვს არაუმეტეს 12 თვიანი პროექტისათვის;</w:t>
      </w:r>
    </w:p>
    <w:p w14:paraId="263A95C7" w14:textId="52FC5312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ვ) დახურული აქვს ხუთი სემესტრი, სასწავლო-კვლევითი გრანტი შეიძლება მოითხოვს არაუმეტეს 6 თვიანი პროექტისათვის.</w:t>
      </w:r>
    </w:p>
    <w:p w14:paraId="3090C052" w14:textId="7E500AEB" w:rsidR="00046130" w:rsidRPr="009A2B71" w:rsidRDefault="00046130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აქტიური სტუდენტის სტატუსის მქონე </w:t>
      </w:r>
      <w:proofErr w:type="spellStart"/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დოქტორანტმა</w:t>
      </w:r>
      <w:proofErr w:type="spellEnd"/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, რომელიც არის:</w:t>
      </w:r>
    </w:p>
    <w:p w14:paraId="6C4CFB43" w14:textId="1E51D1E0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ა) პირველი სემესტრის სტუდენტი, სასწავლო-კვლევითი გრანტი შეიძლება მოითხოვს არაუმეტეს 30 თვიანი პროექტისათვის;</w:t>
      </w:r>
    </w:p>
    <w:p w14:paraId="5CDF0459" w14:textId="01755DA4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ბ) მეორე სემესტრის სტუდენტი, სასწავლო-კვლევითი გრანტი შეიძლება მოითხოვს არაუმეტეს 24 თვიანი პროექტისათვის;</w:t>
      </w:r>
    </w:p>
    <w:p w14:paraId="67F25902" w14:textId="2F62AA35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გ) მესამე სემესტრის სტუდენტი, სასწავლო-კვლევითი გრანტი შეიძლება მოითხოვს არაუმეტეს 18 თვიანი პროექტისათვის;</w:t>
      </w:r>
    </w:p>
    <w:p w14:paraId="57418508" w14:textId="6711D1F9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დ) მეოთხე სემესტრის სტუდენტი, სასწავლო-კვლევითი გრანტი შეიძლება მოითხოვს არაუმეტეს 12 თვიანი პროექტისათვის;</w:t>
      </w:r>
    </w:p>
    <w:p w14:paraId="6B278BB8" w14:textId="76FC150C" w:rsidR="00046130" w:rsidRPr="009A2B71" w:rsidRDefault="00046130" w:rsidP="00E44032">
      <w:p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ე) მეხუთე სემესტრის სტუდენტი, სასწავლო-კვლევითი გრანტი შეიძლება მოითხოვს არაუმეტეს 6 თვიანი პროექტისათვის.</w:t>
      </w:r>
    </w:p>
    <w:p w14:paraId="24680DDE" w14:textId="107852F8" w:rsidR="00AA6C68" w:rsidRPr="009A2B71" w:rsidRDefault="00581532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პროექტის განხორციელებისათვის </w:t>
      </w:r>
      <w:r w:rsidR="00AA6C68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ფონდიდან მოთხოვნილი </w:t>
      </w: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ბიუჯეტი</w:t>
      </w:r>
      <w:r w:rsidR="00AA6C68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შეიძლება მოიცავდეს შემდეგ ხარჯვით კატეგორიებს:</w:t>
      </w:r>
    </w:p>
    <w:p w14:paraId="46E8B83E" w14:textId="554F6ED8" w:rsidR="00AA6C68" w:rsidRPr="009A2B71" w:rsidRDefault="00AA6C68" w:rsidP="00E44032">
      <w:pPr>
        <w:pStyle w:val="ListParagraph"/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ა) დოქტორანტის სტიპენდია</w:t>
      </w:r>
      <w:r w:rsidR="00581532" w:rsidRPr="009A2B71">
        <w:rPr>
          <w:rFonts w:ascii="Sylfaen" w:eastAsia="Sylfaen_PDF_Subset" w:hAnsi="Sylfaen" w:cs="Sylfaen"/>
          <w:sz w:val="20"/>
          <w:szCs w:val="20"/>
          <w:lang w:val="ka-GE"/>
        </w:rPr>
        <w:t>ს</w:t>
      </w:r>
      <w:r w:rsidR="005E33C0" w:rsidRPr="009A2B71">
        <w:rPr>
          <w:rFonts w:ascii="Sylfaen" w:eastAsia="Sylfaen_PDF_Subset" w:hAnsi="Sylfaen" w:cs="Sylfaen"/>
          <w:sz w:val="20"/>
          <w:szCs w:val="20"/>
          <w:lang w:val="ka-GE"/>
        </w:rPr>
        <w:t>;</w:t>
      </w:r>
    </w:p>
    <w:p w14:paraId="68F0FE02" w14:textId="38464664" w:rsidR="00AA6C68" w:rsidRPr="009A2B71" w:rsidRDefault="00AA6C68" w:rsidP="00E44032">
      <w:pPr>
        <w:pStyle w:val="ListParagraph"/>
        <w:spacing w:line="276" w:lineRule="auto"/>
        <w:ind w:left="360"/>
        <w:jc w:val="both"/>
        <w:rPr>
          <w:rFonts w:ascii="Sylfaen" w:eastAsia="Sylfaen,Sylfaen_PDF_Subset" w:hAnsi="Sylfaen" w:cs="Sylfaen,Sylfaen_PDF_Subset"/>
          <w:sz w:val="20"/>
          <w:szCs w:val="20"/>
          <w:lang w:val="ka-GE"/>
        </w:rPr>
      </w:pPr>
      <w:r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 xml:space="preserve">ბ) სასწავლო - კვლევითი საქმიანობის ხარჯებს, ტექნიკური აღჭურვის, ლაბორატორიული სამუშაოების ან/და საველე სამუშაოების </w:t>
      </w:r>
      <w:r w:rsidR="00581532"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>ხარჯს;</w:t>
      </w:r>
    </w:p>
    <w:p w14:paraId="52BFAA4B" w14:textId="0E72314D" w:rsidR="00072594" w:rsidRPr="009A2B71" w:rsidRDefault="00072594" w:rsidP="00E44032">
      <w:pPr>
        <w:pStyle w:val="ListParagraph"/>
        <w:spacing w:line="276" w:lineRule="auto"/>
        <w:ind w:left="360"/>
        <w:jc w:val="both"/>
        <w:rPr>
          <w:rFonts w:ascii="Sylfaen" w:eastAsia="Sylfaen,Sylfaen_PDF_Subset" w:hAnsi="Sylfaen" w:cs="Sylfaen,Sylfaen_PDF_Subset"/>
          <w:sz w:val="20"/>
          <w:szCs w:val="20"/>
          <w:lang w:val="ka-GE"/>
        </w:rPr>
      </w:pPr>
      <w:r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 xml:space="preserve">გ) პროექტის მიზნებისათვის დისერტაციის ხელმძღვანელთან შეთანხმებით საერთაშორისო სამეცნიერო ღონისძიებაში მონაწილეობის ხარჯს (კონფერენცია, კონგრესი, </w:t>
      </w:r>
      <w:proofErr w:type="spellStart"/>
      <w:r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>ვორქშოპი</w:t>
      </w:r>
      <w:proofErr w:type="spellEnd"/>
      <w:r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>, სემინარი და სხვა);</w:t>
      </w:r>
    </w:p>
    <w:p w14:paraId="39CB747D" w14:textId="5EA22293" w:rsidR="00AA6C68" w:rsidRPr="009A2B71" w:rsidRDefault="00072594" w:rsidP="00E44032">
      <w:pPr>
        <w:pStyle w:val="ListParagraph"/>
        <w:spacing w:line="276" w:lineRule="auto"/>
        <w:ind w:left="360"/>
        <w:jc w:val="both"/>
        <w:rPr>
          <w:rFonts w:ascii="Sylfaen" w:eastAsia="Sylfaen,Sylfaen_PDF_Subset" w:hAnsi="Sylfaen" w:cs="Sylfaen,Sylfaen_PDF_Subset"/>
          <w:sz w:val="20"/>
          <w:szCs w:val="20"/>
          <w:lang w:val="ka-GE"/>
        </w:rPr>
      </w:pPr>
      <w:r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>დ) დისერტაციის მიზნებისათვის დისერტაციის ხელმძღვანელთან შეთანხმებით უცხოეთში კვლევითი ვიზიტის ხარჯებს;</w:t>
      </w:r>
    </w:p>
    <w:p w14:paraId="4D40B5E1" w14:textId="02AB49E8" w:rsidR="00AA6C68" w:rsidRPr="009A2B71" w:rsidRDefault="00072594" w:rsidP="00E44032">
      <w:pPr>
        <w:pStyle w:val="ListParagraph"/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lastRenderedPageBreak/>
        <w:t>ე</w:t>
      </w:r>
      <w:r w:rsidR="00AA6C68" w:rsidRPr="009A2B71">
        <w:rPr>
          <w:rFonts w:ascii="Sylfaen" w:eastAsia="Sylfaen,Sylfaen_PDF_Subset" w:hAnsi="Sylfaen" w:cs="Sylfaen,Sylfaen_PDF_Subset"/>
          <w:sz w:val="20"/>
          <w:szCs w:val="20"/>
          <w:lang w:val="ka-GE"/>
        </w:rPr>
        <w:t>) სასწავლო და კვლევითი პროცესისათვის საჭირო სხვა ხარჯებს.</w:t>
      </w:r>
    </w:p>
    <w:p w14:paraId="0CB8BF8E" w14:textId="34E30EEF" w:rsidR="002B170D" w:rsidRPr="009A2B71" w:rsidRDefault="00E13A55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სტიპენდიის სახით </w:t>
      </w:r>
      <w:proofErr w:type="spellStart"/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დოქტორანტმა</w:t>
      </w:r>
      <w:proofErr w:type="spellEnd"/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წელიწადში შეიძლება მოითხოვოს დასაშვები წლიური ბიუჯეტის ოდენობის არაუმეტეს 50% (არაუმეტეს 10 500 ლარისა). 6 თვიანი პროექტის შემთხვევაში - არაუმეტეს 5250 ლარისა. დოქტორანტის ყოველთვიური სტიპენდია არ უნდა აღემატებოდეს 1000 ლარს. </w:t>
      </w:r>
    </w:p>
    <w:p w14:paraId="62CCF18C" w14:textId="4C70BC3A" w:rsidR="002B170D" w:rsidRPr="009A2B71" w:rsidRDefault="002B170D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ამ მუხლის მე-3 პუნქტის „გ</w:t>
      </w:r>
      <w:r w:rsidR="00BB46FB" w:rsidRPr="009A2B71">
        <w:rPr>
          <w:rFonts w:ascii="Sylfaen" w:eastAsia="Sylfaen_PDF_Subset" w:hAnsi="Sylfaen" w:cs="Sylfaen"/>
          <w:sz w:val="20"/>
          <w:szCs w:val="20"/>
          <w:lang w:val="ka-GE"/>
        </w:rPr>
        <w:t>“</w:t>
      </w: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ქვეპუნქტებით გათვალისწინებული ხარჯები (საერთაშორისო სამეცნიერო ღონისძიებებში მონაწილეობის ხარჯი) ანაზღაურდება  საქართველოს პრეზიდენტის 2005 წლის 20 აპრილის N 231 ბრძანებულებით დადგენილი სადღეღამისო და საცხოვრებელი ფართობის დაქირავების/სასტუმროს ხარჯების ნორმების შესაბამისად.</w:t>
      </w:r>
    </w:p>
    <w:p w14:paraId="49853C39" w14:textId="742F97A9" w:rsidR="002B170D" w:rsidRPr="009A2B71" w:rsidRDefault="009C4318" w:rsidP="00BB46FB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დოქტორანტის უცხოეთში სამეცნიერო-კვლევითი ვიზიტის ხანგრძლივობა წელიწადში არ უნდა აღემატებოდეს 6 თვეს. 6 თვიანი პროექტებისთვის დაფინანსებული დოქტორანტების კვლევითი ვიზიტის ხანგრძლივობა არ უნდა აღემატებოდეს 3 თვეს. საერთაშორისო, ერთობლივი სადოქტორო პროგრამების შემთხვევაში, </w:t>
      </w:r>
      <w:r w:rsidR="001C4BAD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უცხოეთში </w:t>
      </w:r>
      <w:r w:rsidR="00AF2F9F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სამეცნიერო-კვლევითი ვიზიტის </w:t>
      </w:r>
      <w:r w:rsidR="001C4BAD" w:rsidRPr="009A2B71">
        <w:rPr>
          <w:rFonts w:ascii="Sylfaen" w:eastAsia="Sylfaen_PDF_Subset" w:hAnsi="Sylfaen" w:cs="Sylfaen"/>
          <w:sz w:val="20"/>
          <w:szCs w:val="20"/>
          <w:lang w:val="ka-GE"/>
        </w:rPr>
        <w:t>ხანგრძლივობა შეიძლება იყოს წელიწადში არაუმეტეს 12 თვისა.</w:t>
      </w:r>
    </w:p>
    <w:p w14:paraId="69316990" w14:textId="20AB3A11" w:rsidR="002B170D" w:rsidRPr="009A2B71" w:rsidRDefault="00AF2F9F" w:rsidP="00BB46FB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iCs/>
          <w:sz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უცხოეთში სამეცნიერო-კვლევითი ვიზიტის </w:t>
      </w:r>
      <w:r w:rsidR="00E13A55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პერიოდისათვის დოქტორანტი მიიღებს </w:t>
      </w:r>
      <w:r w:rsidR="002B170D" w:rsidRPr="009A2B71">
        <w:rPr>
          <w:rFonts w:ascii="Sylfaen" w:eastAsia="Sylfaen_PDF_Subset" w:hAnsi="Sylfaen" w:cs="Sylfaen"/>
          <w:sz w:val="20"/>
          <w:szCs w:val="20"/>
          <w:lang w:val="ka-GE"/>
        </w:rPr>
        <w:t>ამ ბრძანების დანართი 1</w:t>
      </w:r>
      <w:r w:rsidR="00970A7D" w:rsidRPr="009A2B71">
        <w:rPr>
          <w:rFonts w:ascii="Sylfaen" w:eastAsia="Sylfaen_PDF_Subset" w:hAnsi="Sylfaen" w:cs="Sylfaen"/>
          <w:sz w:val="20"/>
          <w:szCs w:val="20"/>
          <w:lang w:val="ka-GE"/>
        </w:rPr>
        <w:t>3</w:t>
      </w:r>
      <w:r w:rsidR="002B170D" w:rsidRPr="009A2B71">
        <w:rPr>
          <w:rFonts w:ascii="Sylfaen" w:eastAsia="Sylfaen_PDF_Subset" w:hAnsi="Sylfaen" w:cs="Sylfaen"/>
          <w:sz w:val="20"/>
          <w:szCs w:val="20"/>
          <w:lang w:val="ka-GE"/>
        </w:rPr>
        <w:t>-ით</w:t>
      </w:r>
      <w:r w:rsidR="00E13A55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2B170D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(დოქტორანტურის საგანმანათლებლო პროგრამების კონკურსში გამარჯვებული დოქტორანტის უცხოეთში </w:t>
      </w:r>
      <w:r w:rsidR="00E86A7B" w:rsidRPr="009A2B71">
        <w:rPr>
          <w:rFonts w:ascii="Sylfaen" w:eastAsia="Sylfaen_PDF_Subset" w:hAnsi="Sylfaen" w:cs="Sylfaen"/>
          <w:sz w:val="20"/>
          <w:szCs w:val="20"/>
          <w:lang w:val="ka-GE"/>
        </w:rPr>
        <w:t>სამეცნიერო-კვლევითი ვიზიტის</w:t>
      </w:r>
      <w:r w:rsidR="002B170D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დროს ყოველთვიური დაფინანსების ნორმები ქვეყნების კატეგორიების მიხედვით) განსაზღვრულ</w:t>
      </w:r>
      <w:r w:rsidR="00E13A55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ყოველთვიურ დაფინანსებას.</w:t>
      </w:r>
      <w:r w:rsidR="00BB46FB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BB46FB" w:rsidRPr="009A2B71">
        <w:rPr>
          <w:rFonts w:ascii="Sylfaen" w:eastAsia="Sylfaen_PDF_Subset" w:hAnsi="Sylfaen" w:cs="Sylfaen"/>
          <w:iCs/>
          <w:sz w:val="20"/>
          <w:szCs w:val="20"/>
          <w:lang w:val="ka-GE"/>
        </w:rPr>
        <w:t>12 და მეტი დღის ხანგრძლივობის ვიზიტის შემთხვევაში, გრანტის მიმღებმა უნდა იხელმძღვანელოს აღნიშნული დანართით გათვალისწინებული ნორმებით.</w:t>
      </w:r>
      <w:r w:rsidR="00E13A55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B40FB7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იმ შემთხვევაში, თუ უცხოეთში დოქტორანტის სამეცნიერო-კვლევითი </w:t>
      </w: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ვიზიტი</w:t>
      </w:r>
      <w:r w:rsidR="00E13A55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B40FB7" w:rsidRPr="009A2B71">
        <w:rPr>
          <w:rFonts w:ascii="Sylfaen" w:eastAsia="Sylfaen_PDF_Subset" w:hAnsi="Sylfaen" w:cs="Sylfaen"/>
          <w:sz w:val="20"/>
          <w:szCs w:val="20"/>
          <w:lang w:val="ka-GE"/>
        </w:rPr>
        <w:t>გრძელდება არასრული თვე</w:t>
      </w:r>
      <w:r w:rsidR="008347F9" w:rsidRPr="009A2B71">
        <w:rPr>
          <w:rFonts w:ascii="Sylfaen" w:eastAsia="Sylfaen_PDF_Subset" w:hAnsi="Sylfaen" w:cs="Sylfaen"/>
          <w:sz w:val="20"/>
          <w:szCs w:val="20"/>
          <w:lang w:val="ka-GE"/>
        </w:rPr>
        <w:t>,</w:t>
      </w:r>
      <w:r w:rsidR="00B40FB7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დოქტორანტის</w:t>
      </w:r>
      <w:r w:rsidR="00B40FB7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ყოველთვიური დაფინანსება </w:t>
      </w:r>
      <w:proofErr w:type="spellStart"/>
      <w:r w:rsidR="00B40FB7" w:rsidRPr="009A2B71">
        <w:rPr>
          <w:rFonts w:ascii="Sylfaen" w:eastAsia="Sylfaen_PDF_Subset" w:hAnsi="Sylfaen" w:cs="Sylfaen"/>
          <w:sz w:val="20"/>
          <w:szCs w:val="20"/>
          <w:lang w:val="ka-GE"/>
        </w:rPr>
        <w:t>დაიანგარიშება</w:t>
      </w:r>
      <w:proofErr w:type="spellEnd"/>
      <w:r w:rsidR="00B40FB7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ნორმებზე დაყრდნობით, პროპორციული წესის გამოყენებით.</w:t>
      </w:r>
      <w:r w:rsidR="00BB46FB" w:rsidRPr="009A2B71">
        <w:rPr>
          <w:rFonts w:ascii="Sylfaen" w:eastAsia="Sylfaen_PDF_Subset" w:hAnsi="Sylfaen" w:cs="Sylfaen"/>
          <w:sz w:val="20"/>
          <w:szCs w:val="20"/>
          <w:lang w:val="ka-GE"/>
        </w:rPr>
        <w:t xml:space="preserve"> </w:t>
      </w:r>
      <w:r w:rsidR="00BB46FB" w:rsidRPr="009A2B71">
        <w:rPr>
          <w:rFonts w:ascii="Sylfaen" w:eastAsia="Sylfaen_PDF_Subset" w:hAnsi="Sylfaen" w:cs="Sylfaen"/>
          <w:iCs/>
          <w:sz w:val="20"/>
          <w:lang w:val="ka-GE"/>
        </w:rPr>
        <w:t xml:space="preserve">12 დღემდე ხანგრძლივობის ვიზიტის შემთხვევაში, გრანტის მიმღებმა უნდა იხელმძღვანელოს საქართველოს პრეზიდენტის 2005 წლის 20 აპრილის #231 ბრძანებულებით დადგენილი ლიმიტებით. </w:t>
      </w:r>
    </w:p>
    <w:p w14:paraId="79A0E268" w14:textId="53268858" w:rsidR="00E13A55" w:rsidRPr="009A2B71" w:rsidRDefault="00E13A55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ამ მუხლის მე-3 პუნქტით გათვალისწინებული ხარჯების გადარიცხვა განხორციელდება საგრანტო ხელშეკრულებით გათვალისწინებული ტრანშების სახით.</w:t>
      </w:r>
    </w:p>
    <w:p w14:paraId="2C1A9802" w14:textId="4C1A4E0D" w:rsidR="00E13A55" w:rsidRPr="009A2B71" w:rsidRDefault="00E13A55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პირველ ტრანშს ფონდი გადარიცხავს ავანსის სახით საგრანტო ხელშეკრულების გაფორმებიდან 10 დღის ვადაში. ყოველი მომდევნო ტრანში გადაირიცხება ფონდის მიერ განხილვის აქტის საფუძველზე.</w:t>
      </w:r>
    </w:p>
    <w:p w14:paraId="41AB1E04" w14:textId="0D96BD34" w:rsidR="00E13A55" w:rsidRPr="009A2B71" w:rsidRDefault="00E13A55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9A2B71">
        <w:rPr>
          <w:rFonts w:ascii="Sylfaen" w:eastAsia="Sylfaen_PDF_Subset" w:hAnsi="Sylfaen" w:cs="Sylfaen"/>
          <w:sz w:val="20"/>
          <w:szCs w:val="20"/>
          <w:lang w:val="ka-GE"/>
        </w:rPr>
        <w:t>სასწავლო-კვლევითი გრანტით დაუშვებელია უძრავი ქონების შეძენა, იჯარა, კაპიტალური რემონტი/რეკონსტრუქცია, ასევე ავტომანქანის შეძენა.</w:t>
      </w:r>
    </w:p>
    <w:p w14:paraId="023DE46A" w14:textId="68CF6074" w:rsidR="00581532" w:rsidRPr="009A2B71" w:rsidRDefault="00581532" w:rsidP="00E44032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" w:hAnsi="Sylfaen" w:cs="Sylfaen"/>
          <w:noProof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გრანტის მოგების შემთხვევაში </w:t>
      </w:r>
      <w:r w:rsidR="001D4316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დოქტორანტს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ფონდიდან მოთხოვნილი თანხა ჩაერიცხება პირად</w:t>
      </w:r>
      <w:r w:rsidR="002B170D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, მიზნობრივ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ანგარიშზე</w:t>
      </w:r>
      <w:r w:rsidR="001D4316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, რომელზეც არ დაირიცხება ბანკის მიერ სარგებელი და განხორციელდება ოპერაციები მხოლოდ სასწავლო-კვლევითი გრანტის ფარგლებში.  </w:t>
      </w:r>
    </w:p>
    <w:p w14:paraId="535F3B9E" w14:textId="1B707347" w:rsidR="005A37F9" w:rsidRPr="009A2B71" w:rsidRDefault="005A37F9" w:rsidP="00E44032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sz w:val="20"/>
          <w:szCs w:val="20"/>
          <w:lang w:val="ka-GE"/>
        </w:rPr>
        <w:t>პროექტის დასაფინანსებლად აუცილებელი, მაგრამ არასაკმარისი პირობაა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შეფასებისას</w:t>
      </w:r>
      <w:r w:rsidR="00581532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მაქსიმალური 27 ქულიდან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18 ან მეტი ქულის მიღება.</w:t>
      </w:r>
    </w:p>
    <w:p w14:paraId="077EF019" w14:textId="77777777" w:rsidR="005A37F9" w:rsidRPr="009A2B71" w:rsidRDefault="005A37F9" w:rsidP="00E44032">
      <w:pPr>
        <w:pStyle w:val="ListParagraph"/>
        <w:keepNext/>
        <w:widowControl w:val="0"/>
        <w:numPr>
          <w:ilvl w:val="0"/>
          <w:numId w:val="9"/>
        </w:numPr>
        <w:spacing w:line="276" w:lineRule="auto"/>
        <w:ind w:left="360"/>
        <w:jc w:val="both"/>
        <w:rPr>
          <w:rFonts w:ascii="Sylfaen" w:eastAsia="Sylfaen,Merriweather" w:hAnsi="Sylfaen" w:cs="Sylfaen,Merriweather"/>
          <w:sz w:val="20"/>
          <w:szCs w:val="20"/>
          <w:lang w:val="ka-GE"/>
        </w:rPr>
      </w:pP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ფონდის მიერ კონკურსისთვის გამოყოფილი თანხის 10 % განსაზღვრულია „საქართველოს შემსწავლელი მეცნიერებების“ მიმართულებაში დარეგისტრირებული გამარჯვებული პროექტებისთვის. საერთო ბიუჯეტის დარჩენილი 90% განაწილდება 6 სამეცნიერო მიმართულებაზე (1-6) ფონდის გენერალური დირექტორის ინდივიდუალური ადმინისტრაციულ-სამართლებრივი აქტის შესაბამისად. </w:t>
      </w:r>
    </w:p>
    <w:p w14:paraId="2BCD9E70" w14:textId="77777777" w:rsidR="005A37F9" w:rsidRPr="009A2B71" w:rsidRDefault="005A37F9" w:rsidP="00E44032">
      <w:pPr>
        <w:pStyle w:val="ListParagraph"/>
        <w:widowControl w:val="0"/>
        <w:numPr>
          <w:ilvl w:val="0"/>
          <w:numId w:val="9"/>
        </w:numPr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თითოეული მიმართულებისთვის განსაზღვრული თანხიდან ნაშთის დარჩენის შემთხვევაში, ჯამური ნაშთი მოხმარდება დაფინანსების გარეშე დარჩენილ 1-6 მიმართულებებს შორის </w:t>
      </w:r>
      <w:proofErr w:type="spellStart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უმაღლესქულიან</w:t>
      </w:r>
      <w:proofErr w:type="spellEnd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პროექტებს, რომლებიც შეფასებისას მიიღებენ 18 ან მეტ ქულას. </w:t>
      </w:r>
    </w:p>
    <w:p w14:paraId="1863330B" w14:textId="2FF20BCC" w:rsidR="008723CF" w:rsidRPr="009A2B71" w:rsidRDefault="008723CF" w:rsidP="00E44032">
      <w:pPr>
        <w:pStyle w:val="ListParagraph"/>
        <w:widowControl w:val="0"/>
        <w:numPr>
          <w:ilvl w:val="0"/>
          <w:numId w:val="9"/>
        </w:numPr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შესაძლებელია </w:t>
      </w:r>
      <w:proofErr w:type="spellStart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თანდაფინანსების</w:t>
      </w:r>
      <w:proofErr w:type="spellEnd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არსებობა</w:t>
      </w:r>
      <w:r w:rsidR="008C5E87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.</w:t>
      </w:r>
    </w:p>
    <w:p w14:paraId="276A87EC" w14:textId="77777777" w:rsidR="00F93CE8" w:rsidRPr="009A2B71" w:rsidRDefault="00F93CE8" w:rsidP="00E4403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spacing w:line="276" w:lineRule="auto"/>
        <w:ind w:left="360"/>
        <w:jc w:val="both"/>
        <w:rPr>
          <w:rFonts w:ascii="Sylfaen" w:eastAsia="Sylfaen,Sylfaen,Sylfaen,Merriwe" w:hAnsi="Sylfaen" w:cs="Sylfaen,Sylfaen,Sylfaen,Merriwe"/>
          <w:sz w:val="20"/>
          <w:szCs w:val="20"/>
          <w:lang w:val="en-US"/>
        </w:rPr>
      </w:pP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ფონდი არ ანაზღაურებს პროექტის მომზადებისა და წარდგენისათვის გაწეულ ხარჯებს. </w:t>
      </w:r>
    </w:p>
    <w:p w14:paraId="080708F3" w14:textId="77777777" w:rsidR="002F14F3" w:rsidRDefault="002F14F3" w:rsidP="00D26749">
      <w:pPr>
        <w:widowControl w:val="0"/>
        <w:spacing w:line="276" w:lineRule="auto"/>
        <w:ind w:left="360" w:hanging="27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6214245" w14:textId="5E55E7D4" w:rsidR="00063D07" w:rsidRPr="009A2B71" w:rsidRDefault="00063D07" w:rsidP="00D26749">
      <w:pPr>
        <w:widowControl w:val="0"/>
        <w:spacing w:line="276" w:lineRule="auto"/>
        <w:ind w:left="360" w:hanging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მუხლი </w:t>
      </w:r>
      <w:r w:rsidR="008D2CE0" w:rsidRPr="009A2B71">
        <w:rPr>
          <w:rFonts w:ascii="Sylfaen" w:hAnsi="Sylfaen" w:cs="Sylfaen"/>
          <w:b/>
          <w:bCs/>
          <w:sz w:val="20"/>
          <w:szCs w:val="20"/>
          <w:lang w:val="pt-BR"/>
        </w:rPr>
        <w:t>5</w:t>
      </w:r>
      <w:r w:rsidRPr="009A2B71">
        <w:rPr>
          <w:rFonts w:ascii="Sylfaen" w:hAnsi="Sylfaen" w:cs="Sylfaen"/>
          <w:b/>
          <w:bCs/>
          <w:sz w:val="20"/>
          <w:szCs w:val="20"/>
          <w:lang w:val="pt-BR"/>
        </w:rPr>
        <w:t xml:space="preserve">. </w:t>
      </w:r>
      <w:r w:rsidR="005A37F9" w:rsidRPr="009A2B71">
        <w:rPr>
          <w:rFonts w:ascii="Sylfaen" w:hAnsi="Sylfaen" w:cs="Sylfaen"/>
          <w:b/>
          <w:bCs/>
          <w:sz w:val="20"/>
          <w:szCs w:val="20"/>
          <w:lang w:val="ka-GE"/>
        </w:rPr>
        <w:t>საკონკურსო დოკუმენტაციის</w:t>
      </w:r>
      <w:r w:rsidR="00ED3A18"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 წარდგენა ფონდში:</w:t>
      </w:r>
    </w:p>
    <w:p w14:paraId="425E81EE" w14:textId="192B5BD7" w:rsidR="005F2F65" w:rsidRPr="009A2B71" w:rsidRDefault="005F2F65" w:rsidP="00E44032">
      <w:pPr>
        <w:pStyle w:val="ListParagraph"/>
        <w:widowControl w:val="0"/>
        <w:numPr>
          <w:ilvl w:val="0"/>
          <w:numId w:val="11"/>
        </w:numPr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კონკურსში მონაწილეობის მისაღებად პროექტის დოკუმენტები წარმოდგენილი უნდა იყოს ფონდის გენერალური დირექტორის</w:t>
      </w:r>
      <w:r w:rsidR="007B5661">
        <w:rPr>
          <w:rFonts w:ascii="Sylfaen" w:eastAsia="Sylfaen,Sylfaen,Merriweather" w:hAnsi="Sylfaen" w:cs="Sylfaen,Sylfaen,Merriweather"/>
          <w:sz w:val="20"/>
          <w:szCs w:val="20"/>
          <w:lang w:val="en-US"/>
        </w:rPr>
        <w:t xml:space="preserve"> 2016</w:t>
      </w:r>
      <w:r w:rsidR="007B566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წლის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</w:t>
      </w:r>
      <w:r w:rsidR="007B5661" w:rsidRPr="007B566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7</w:t>
      </w:r>
      <w:r w:rsidR="00E14F59" w:rsidRPr="007B566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ივლისი</w:t>
      </w:r>
      <w:r w:rsidRPr="007B566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ს</w:t>
      </w:r>
      <w:r w:rsidR="007B5661" w:rsidRPr="007B566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 № 140</w:t>
      </w:r>
      <w:bookmarkStart w:id="0" w:name="_GoBack"/>
      <w:bookmarkEnd w:id="0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ბრძანებით დადგენილი ფორმების დაცვით. </w:t>
      </w:r>
    </w:p>
    <w:p w14:paraId="7D272E4B" w14:textId="6CC4361B" w:rsidR="00F93CE8" w:rsidRPr="009A2B71" w:rsidRDefault="00F93CE8" w:rsidP="00E44032">
      <w:pPr>
        <w:pStyle w:val="ListParagraph"/>
        <w:widowControl w:val="0"/>
        <w:numPr>
          <w:ilvl w:val="0"/>
          <w:numId w:val="11"/>
        </w:numPr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კონკურსში მონაწილეობისათვის </w:t>
      </w:r>
      <w:proofErr w:type="spellStart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დოქტორანტმა</w:t>
      </w:r>
      <w:proofErr w:type="spellEnd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საპროექტო განაცხადი უნდა დაარეგისტრიროს 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lastRenderedPageBreak/>
        <w:t xml:space="preserve">ფონდის </w:t>
      </w:r>
      <w:proofErr w:type="spellStart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ელქტრონულ</w:t>
      </w:r>
      <w:proofErr w:type="spellEnd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ბაზაში და წარმოადგინოს განცხადება კონკურსში მონაწილეობის შესახებ ფონდის კანცელარიაში. ფონდის ელექტრონულ ბაზაში რეგისტრირებულ თითოეულ პროექტს მიენიჭება სარეგისტრაციო შიფრი და გაეგზავნება პროექტის </w:t>
      </w:r>
      <w:proofErr w:type="spellStart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გამომგზავნს</w:t>
      </w:r>
      <w:proofErr w:type="spellEnd"/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. პროექტის სარეგისტრაციო შიფრი უნდა მიეთითოს განცხადებაში კონკურსში მონაწილეობის შესახებ, რომელიც ბარდება კანცელარიაში.   განცხადება ხელმოწერილი უნდა იყოს დოქტორანტის, </w:t>
      </w:r>
      <w:r w:rsidR="000E14DF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დოქტორანტურის საგანმანათლებლო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პროგრამის ხელმძღვანელისა და </w:t>
      </w:r>
      <w:r w:rsidR="00286107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>დოქტორანტის</w:t>
      </w:r>
      <w:r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დისერტაციის ხელმძღვანელის მიერ.</w:t>
      </w:r>
    </w:p>
    <w:p w14:paraId="5D7B7AA4" w14:textId="65D2C0B1" w:rsidR="00F93CE8" w:rsidRPr="009A2B71" w:rsidRDefault="00F93CE8" w:rsidP="00E4403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line="276" w:lineRule="auto"/>
        <w:ind w:left="360"/>
        <w:jc w:val="both"/>
        <w:rPr>
          <w:rFonts w:ascii="Sylfaen" w:eastAsia="Sylfaen,Sylfaen,Sylfaen,Merriwe" w:hAnsi="Sylfaen" w:cs="Sylfaen,Sylfaen,Sylfaen,Merriwe"/>
          <w:sz w:val="20"/>
          <w:szCs w:val="20"/>
          <w:lang w:val="ka-GE"/>
        </w:rPr>
      </w:pP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პროექტების ელექტრონული რეგისტრაცია შესაძლებელი იქნება 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2016 წლის  </w:t>
      </w:r>
      <w:r w:rsidR="005F2F65"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>18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 ივლისიდან </w:t>
      </w:r>
      <w:r w:rsidR="005F2F65"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>2016 წლის 8 აგვისტოს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 23:00 სთ-მდე</w:t>
      </w: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. პროექტების რეგისტრაციის დეტალური ინსტრუქცია ფონდის ვებგვერდზე დაიდება 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2016 წლის </w:t>
      </w:r>
      <w:r w:rsidR="005F2F65"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>1</w:t>
      </w:r>
      <w:r w:rsidR="00302F33"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>8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 ივლისს</w:t>
      </w: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. </w:t>
      </w:r>
      <w:r w:rsidR="005F2F65"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ფონდის ბაზაში </w:t>
      </w: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ელექტრონულად დარეგისტრირებული პროექტებისათვის განცხადება კონკურსში მონაწილეობის შესახებ </w:t>
      </w:r>
      <w:proofErr w:type="spellStart"/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>ფონდშის</w:t>
      </w:r>
      <w:proofErr w:type="spellEnd"/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 კანცელარიაში წარმოდგენილი უნდა იყოს 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არაუგვიანეს 2016 წლის </w:t>
      </w:r>
      <w:r w:rsidR="005F2F65"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>10 აგვისტოს,</w:t>
      </w:r>
      <w:r w:rsidRPr="009A2B71">
        <w:rPr>
          <w:rFonts w:ascii="Sylfaen" w:eastAsia="Sylfaen,Sylfaen,Sylfaen,Merriwe" w:hAnsi="Sylfaen" w:cs="Sylfaen,Sylfaen,Sylfaen,Merriwe"/>
          <w:b/>
          <w:sz w:val="20"/>
          <w:szCs w:val="20"/>
          <w:lang w:val="ka-GE"/>
        </w:rPr>
        <w:t xml:space="preserve"> 16:00 საათამდე.</w:t>
      </w: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 ვადის დარღვევით შემოსული საკონკურსო დოკუმენტაცია ფონდში აღარ მიიღება.</w:t>
      </w:r>
    </w:p>
    <w:p w14:paraId="13FACAF7" w14:textId="46DBF96F" w:rsidR="00375631" w:rsidRPr="009A2B71" w:rsidRDefault="00063D07" w:rsidP="00E44032">
      <w:pPr>
        <w:pStyle w:val="ListParagraph"/>
        <w:widowControl w:val="0"/>
        <w:numPr>
          <w:ilvl w:val="0"/>
          <w:numId w:val="11"/>
        </w:numPr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კონკურსში მონაწილეობისთვის </w:t>
      </w:r>
      <w:proofErr w:type="spellStart"/>
      <w:r w:rsidR="002547DF" w:rsidRPr="009A2B71">
        <w:rPr>
          <w:rFonts w:ascii="Sylfaen" w:eastAsia="Merriweather" w:hAnsi="Sylfaen" w:cs="Merriweather"/>
          <w:sz w:val="20"/>
          <w:szCs w:val="20"/>
          <w:lang w:val="ka-GE"/>
        </w:rPr>
        <w:t>დოქტორანტმა</w:t>
      </w:r>
      <w:proofErr w:type="spellEnd"/>
      <w:r w:rsidR="00001479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უნდა </w:t>
      </w:r>
      <w:r w:rsidR="00A21A4B" w:rsidRPr="009A2B71">
        <w:rPr>
          <w:rFonts w:ascii="Sylfaen" w:eastAsia="Merriweather" w:hAnsi="Sylfaen" w:cs="Merriweather"/>
          <w:sz w:val="20"/>
          <w:szCs w:val="20"/>
          <w:lang w:val="ka-GE"/>
        </w:rPr>
        <w:t>წარმოადგინოს შემდეგი</w:t>
      </w:r>
      <w:r w:rsidR="00F93CE8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</w:t>
      </w:r>
      <w:r w:rsidR="00A21A4B" w:rsidRPr="009A2B71">
        <w:rPr>
          <w:rFonts w:ascii="Sylfaen" w:eastAsia="Merriweather" w:hAnsi="Sylfaen" w:cs="Merriweather"/>
          <w:sz w:val="20"/>
          <w:szCs w:val="20"/>
          <w:lang w:val="ka-GE"/>
        </w:rPr>
        <w:t>დოკუმენტები</w:t>
      </w:r>
      <w:r w:rsidR="000B689A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ქართულ და ინგლისურ ენებზე</w:t>
      </w:r>
      <w:r w:rsidR="00A21A4B" w:rsidRPr="009A2B71">
        <w:rPr>
          <w:rFonts w:ascii="Sylfaen" w:eastAsia="Merriweather" w:hAnsi="Sylfaen" w:cs="Merriweather"/>
          <w:sz w:val="20"/>
          <w:szCs w:val="20"/>
          <w:lang w:val="ka-GE"/>
        </w:rPr>
        <w:t>:</w:t>
      </w:r>
    </w:p>
    <w:p w14:paraId="6CC30B3F" w14:textId="2CA4F903" w:rsidR="000B689A" w:rsidRPr="009A2B71" w:rsidRDefault="000B689A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ა) პროექტის თავფურცელი (დანართი 2);</w:t>
      </w:r>
    </w:p>
    <w:p w14:paraId="5CC97BCB" w14:textId="469A686D" w:rsidR="00375631" w:rsidRPr="009A2B71" w:rsidRDefault="000B689A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ბ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2A31EB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საპროექტო 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წინადადება</w:t>
      </w:r>
      <w:r w:rsidR="00CB4152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(</w:t>
      </w:r>
      <w:r w:rsidR="00CB4152" w:rsidRPr="009A2B71">
        <w:rPr>
          <w:rFonts w:ascii="Sylfaen" w:eastAsia="Merriweather" w:hAnsi="Sylfaen" w:cs="Merriweather"/>
          <w:sz w:val="20"/>
          <w:szCs w:val="20"/>
          <w:lang w:val="ka-GE"/>
        </w:rPr>
        <w:t>დანართი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3)</w:t>
      </w:r>
      <w:r w:rsidR="002A31EB" w:rsidRPr="009A2B71">
        <w:rPr>
          <w:rFonts w:ascii="Sylfaen" w:eastAsia="Merriweather" w:hAnsi="Sylfaen" w:cs="Merriweather"/>
          <w:sz w:val="20"/>
          <w:szCs w:val="20"/>
          <w:lang w:val="ka-GE"/>
        </w:rPr>
        <w:t>;</w:t>
      </w:r>
    </w:p>
    <w:p w14:paraId="7BD1D56C" w14:textId="12563702" w:rsidR="00375631" w:rsidRPr="009A2B71" w:rsidRDefault="000B689A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გ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9735802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პროექტის ბიუჯეტი</w:t>
      </w:r>
      <w:r w:rsidR="003E6884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და ფონდიდან მოთხოვნილი თანხის დასაბუთება</w:t>
      </w:r>
      <w:r w:rsidR="09735802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(დანართი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4</w:t>
      </w:r>
      <w:r w:rsidR="09735802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);</w:t>
      </w:r>
    </w:p>
    <w:p w14:paraId="6811C20A" w14:textId="758DB3CB" w:rsidR="00375631" w:rsidRPr="009A2B71" w:rsidRDefault="000B689A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დ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CA10FC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პროექტის განხორციელების გეგმა-გრაფიკი</w:t>
      </w:r>
      <w:r w:rsidR="008B338C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(დანართი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5</w:t>
      </w:r>
      <w:r w:rsidR="008B338C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)</w:t>
      </w:r>
      <w:r w:rsidR="00361546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;</w:t>
      </w:r>
    </w:p>
    <w:p w14:paraId="4F177815" w14:textId="77777777" w:rsidR="00371DF8" w:rsidRPr="009A2B71" w:rsidRDefault="000B689A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ე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დოქტორანტის</w:t>
      </w:r>
      <w:r w:rsidR="00371DF8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ბიოგრაფიული მონაცემები (CV) (დანართი 6);</w:t>
      </w:r>
    </w:p>
    <w:p w14:paraId="6626BCEB" w14:textId="329F4BC0" w:rsidR="00371DF8" w:rsidRPr="009A2B71" w:rsidRDefault="000B689A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ვ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371DF8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დისერტაციის ხელმძღვანელის, დისერტაციის </w:t>
      </w:r>
      <w:proofErr w:type="spellStart"/>
      <w:r w:rsidR="00371DF8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თანახელმძღვანელის</w:t>
      </w:r>
      <w:proofErr w:type="spellEnd"/>
      <w:r w:rsidR="00371DF8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(ასეთის არსებობის შემთხვევაში) და კონსულტანტის (ასეთის არსებობის შემთხვევაში) (დანართი 7);</w:t>
      </w:r>
    </w:p>
    <w:p w14:paraId="7631CC8D" w14:textId="4B4999EA" w:rsidR="007561AD" w:rsidRPr="009A2B71" w:rsidRDefault="00C74054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ზ) </w:t>
      </w:r>
      <w:r w:rsidR="007561AD" w:rsidRPr="009A2B71">
        <w:rPr>
          <w:rFonts w:ascii="Sylfaen" w:eastAsia="Merriweather" w:hAnsi="Sylfaen" w:cs="Merriweather"/>
          <w:sz w:val="20"/>
          <w:szCs w:val="20"/>
          <w:lang w:val="ka-GE"/>
        </w:rPr>
        <w:t>პროექტის რეზიუმე ქართულ და ინგლისურ ენებზე (დანართი 8);</w:t>
      </w:r>
    </w:p>
    <w:p w14:paraId="343D0901" w14:textId="2C5D35BC" w:rsidR="00375631" w:rsidRPr="009A2B71" w:rsidRDefault="003652CB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თ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970A7D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ინფორმაცია პროექტისთვის შესაბამისი სამეცნიერო ინფრასტრუქტურის უზრუნველყოფის შესახებ,  </w:t>
      </w:r>
      <w:r w:rsidR="00970A7D" w:rsidRPr="009A2B71">
        <w:rPr>
          <w:rFonts w:ascii="Sylfaen" w:hAnsi="Sylfaen" w:cs="Sylfaen"/>
          <w:bCs/>
          <w:sz w:val="20"/>
          <w:szCs w:val="20"/>
          <w:lang w:val="ka-GE"/>
        </w:rPr>
        <w:t xml:space="preserve">ხელმოწერილი დოქტორანტურის საგანმანათლებლო პროგრამის ხელმძღვანელის მიერ </w:t>
      </w:r>
      <w:r w:rsidR="00970A7D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</w:t>
      </w:r>
      <w:r w:rsidR="00970A7D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</w:t>
      </w:r>
      <w:r w:rsidR="00970A7D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</w:t>
      </w:r>
      <w:r w:rsidR="00970A7D" w:rsidRPr="009A2B71">
        <w:rPr>
          <w:rFonts w:ascii="Sylfaen" w:hAnsi="Sylfaen" w:cs="Sylfaen"/>
          <w:bCs/>
          <w:sz w:val="20"/>
          <w:szCs w:val="20"/>
          <w:lang w:val="ka-GE"/>
        </w:rPr>
        <w:t>(დანართი 9)</w:t>
      </w:r>
    </w:p>
    <w:p w14:paraId="440E3755" w14:textId="426E8BCB" w:rsidR="002A3959" w:rsidRPr="009A2B71" w:rsidRDefault="003652CB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ი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970A7D" w:rsidRPr="009A2B71">
        <w:rPr>
          <w:rFonts w:ascii="Sylfaen" w:hAnsi="Sylfaen" w:cs="Sylfaen"/>
          <w:bCs/>
          <w:sz w:val="20"/>
          <w:szCs w:val="20"/>
          <w:lang w:val="ka-GE"/>
        </w:rPr>
        <w:t>განცხადება კონკურსში მონაწილეობის შესახებ (დანართი 10), ფონდის ელექტრონული ბაზის მიერ მინიჭებული პროექტის სარეგისტრაციო შიფრის მითითებით;</w:t>
      </w:r>
    </w:p>
    <w:p w14:paraId="20586242" w14:textId="36F5B888" w:rsidR="00E07B1A" w:rsidRPr="009A2B71" w:rsidRDefault="00970A7D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კ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E07B1A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ცნობა თანადაფინანსების (ასეთის არსებობის შემთხვევაში)  შესახებ</w:t>
      </w:r>
      <w:r w:rsidR="00E07B1A" w:rsidRPr="009A2B71">
        <w:rPr>
          <w:rStyle w:val="FootnoteReference"/>
          <w:rFonts w:ascii="Sylfaen" w:eastAsia="Sylfaen,Merriweather" w:hAnsi="Sylfaen" w:cs="Sylfaen,Merriweather"/>
          <w:sz w:val="20"/>
          <w:szCs w:val="20"/>
          <w:lang w:val="ka-GE"/>
        </w:rPr>
        <w:footnoteReference w:id="1"/>
      </w:r>
      <w:r w:rsidR="00E07B1A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</w:t>
      </w:r>
      <w:r w:rsidR="00E07B1A" w:rsidRPr="009A2B71">
        <w:rPr>
          <w:rFonts w:ascii="Sylfaen" w:hAnsi="Sylfaen" w:cs="Sylfaen"/>
          <w:bCs/>
          <w:sz w:val="20"/>
          <w:szCs w:val="20"/>
          <w:lang w:val="ka-GE"/>
        </w:rPr>
        <w:t>(დანართი 1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>1</w:t>
      </w:r>
      <w:r w:rsidR="00E07B1A" w:rsidRPr="009A2B71">
        <w:rPr>
          <w:rFonts w:ascii="Sylfaen" w:hAnsi="Sylfaen" w:cs="Sylfaen"/>
          <w:bCs/>
          <w:sz w:val="20"/>
          <w:szCs w:val="20"/>
          <w:lang w:val="ka-GE"/>
        </w:rPr>
        <w:t>)</w:t>
      </w:r>
      <w:r w:rsidR="00E07B1A" w:rsidRPr="009A2B71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 </w:t>
      </w:r>
      <w:r w:rsidR="00E07B1A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 xml:space="preserve"> თანხის მითითებით უფლებამოსილი პირის მიერ ხელმოწერილი და ბეჭდით დადასტურებული;</w:t>
      </w:r>
    </w:p>
    <w:p w14:paraId="0CDF0064" w14:textId="3F13CEB1" w:rsidR="00E07B1A" w:rsidRPr="009A2B71" w:rsidRDefault="00970A7D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ლ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E07B1A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დოქტორანტის  პირადობის მოწმობის ასლი;</w:t>
      </w:r>
    </w:p>
    <w:p w14:paraId="4FF4B05E" w14:textId="03B457BA" w:rsidR="00E07B1A" w:rsidRPr="009A2B71" w:rsidRDefault="00970A7D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მ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E07B1A" w:rsidRPr="009A2B71">
        <w:rPr>
          <w:rFonts w:ascii="Sylfaen" w:eastAsia="Sylfaen,Merriweather" w:hAnsi="Sylfaen" w:cs="Sylfaen,Merriweather"/>
          <w:sz w:val="20"/>
          <w:szCs w:val="20"/>
          <w:lang w:val="ka-GE"/>
        </w:rPr>
        <w:t>გრანტის მიმღები დოქტორანტის პირადი საბანკო ანგარიში, რომელზეც არ დაირიცხება სხვა თანხები;</w:t>
      </w:r>
    </w:p>
    <w:p w14:paraId="15B1C1ED" w14:textId="23280C21" w:rsidR="00E07B1A" w:rsidRPr="009A2B71" w:rsidRDefault="00970A7D" w:rsidP="00E44032">
      <w:pPr>
        <w:pStyle w:val="ListParagraph"/>
        <w:widowControl w:val="0"/>
        <w:spacing w:line="276" w:lineRule="auto"/>
        <w:ind w:left="360"/>
        <w:jc w:val="both"/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ნ</w:t>
      </w:r>
      <w:r w:rsidR="00375631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) </w:t>
      </w:r>
      <w:r w:rsidR="00E07B1A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ცნობა დოქტორანტურის აკრედიტირებულ პროგრამაზე </w:t>
      </w:r>
      <w:proofErr w:type="spellStart"/>
      <w:r w:rsidR="00E07B1A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დოქტორნატის</w:t>
      </w:r>
      <w:proofErr w:type="spellEnd"/>
      <w:r w:rsidR="00E07B1A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</w:t>
      </w:r>
      <w:r w:rsidR="00D13F6A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>სწავლის</w:t>
      </w:r>
      <w:r w:rsidR="00E07B1A"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 შესახებ, სასწავლო სემესტრისა და დოქტორანტის წინა სასწავლო სემესტრის/სემესტრების აკადემიური მოსწრების მითითებით. </w:t>
      </w:r>
    </w:p>
    <w:p w14:paraId="690BAF29" w14:textId="6BB890D8" w:rsidR="00D13F6A" w:rsidRDefault="00D13F6A" w:rsidP="00D13F6A">
      <w:pPr>
        <w:spacing w:line="276" w:lineRule="auto"/>
        <w:ind w:left="36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A2B71">
        <w:rPr>
          <w:rFonts w:ascii="Sylfaen" w:eastAsia="Sylfaen,Sylfaen,Sylfaen,Calibri" w:hAnsi="Sylfaen" w:cs="Sylfaen,Sylfaen,Sylfaen,Calibri"/>
          <w:sz w:val="20"/>
          <w:szCs w:val="20"/>
          <w:lang w:val="ka-GE" w:eastAsia="en-US"/>
        </w:rPr>
        <w:t xml:space="preserve">ო)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დისერტაციის ხელმძღვანელის (სავალდებულო), თანახელმძღვანელის (ასეთის არსებობის შემთხვევაში) და კონსულტანტის (ასეთის არსებობის შემთხვევაში) აკადემიური ხარისხის დამადასტურებელი დოკუმენტი და ცნობა სამსახურიდან (უსდ, ან სამეცნიერო-კვლევითი დაწესებულებიდან) მისი თანამდებობის მითითებით. აღნიშნული დოკუმენტების წარმოდგენის აუცილებლობა იხსნება კონსულტანტისთვის, რომელიც არის უცხო ქვეყნის მოქალაქე, ან უცხოეთში მოღვაწე თანამემამულე და მის შესახებ შესაბამისი ინფორმაცია  დასტურდება ვებ-გვერდიდან. </w:t>
      </w:r>
    </w:p>
    <w:p w14:paraId="2299ACF3" w14:textId="77777777" w:rsidR="00F161E3" w:rsidRPr="00F161E3" w:rsidRDefault="00F161E3" w:rsidP="00D13F6A">
      <w:pPr>
        <w:spacing w:line="276" w:lineRule="auto"/>
        <w:ind w:left="360"/>
        <w:jc w:val="both"/>
        <w:rPr>
          <w:rFonts w:ascii="Sylfaen" w:hAnsi="Sylfaen"/>
          <w:noProof/>
          <w:sz w:val="10"/>
          <w:szCs w:val="10"/>
          <w:lang w:val="ka-GE"/>
        </w:rPr>
      </w:pPr>
    </w:p>
    <w:p w14:paraId="2C56C494" w14:textId="1C7C6FE4" w:rsidR="005A37F9" w:rsidRPr="009A2B71" w:rsidRDefault="005A37F9" w:rsidP="00E44032">
      <w:pPr>
        <w:pStyle w:val="ListParagraph"/>
        <w:widowControl w:val="0"/>
        <w:numPr>
          <w:ilvl w:val="0"/>
          <w:numId w:val="11"/>
        </w:numPr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ფონდში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წარმოსადგენი </w:t>
      </w:r>
      <w:r w:rsidR="00F47935" w:rsidRPr="009A2B71">
        <w:rPr>
          <w:rFonts w:ascii="Sylfaen" w:hAnsi="Sylfaen"/>
          <w:noProof/>
          <w:sz w:val="20"/>
          <w:szCs w:val="20"/>
          <w:lang w:val="ka-GE"/>
        </w:rPr>
        <w:t xml:space="preserve">საკონკურსო განაცხადის 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დოკუმენტაცია შედგება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ორი ნაწილისგან:</w:t>
      </w:r>
    </w:p>
    <w:p w14:paraId="7312E57F" w14:textId="5C767716" w:rsidR="00EA5B41" w:rsidRPr="009A2B71" w:rsidRDefault="005A37F9" w:rsidP="00E44032">
      <w:pPr>
        <w:pStyle w:val="ListParagraph"/>
        <w:spacing w:line="276" w:lineRule="auto"/>
        <w:ind w:left="360"/>
        <w:jc w:val="both"/>
        <w:rPr>
          <w:rFonts w:ascii="Sylfaen" w:hAnsi="Sylfaen"/>
          <w:b/>
          <w:noProof/>
          <w:sz w:val="20"/>
          <w:szCs w:val="20"/>
          <w:lang w:val="ka-GE"/>
        </w:rPr>
      </w:pPr>
      <w:r w:rsidRPr="009A2B71">
        <w:rPr>
          <w:rFonts w:ascii="Sylfaen" w:hAnsi="Sylfaen"/>
          <w:b/>
          <w:noProof/>
          <w:sz w:val="20"/>
          <w:szCs w:val="20"/>
          <w:lang w:val="ka-GE"/>
        </w:rPr>
        <w:t>ა</w:t>
      </w:r>
      <w:r w:rsidRPr="009A2B71">
        <w:rPr>
          <w:b/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პროექტის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შინაარსი</w:t>
      </w:r>
      <w:r w:rsidRPr="009A2B71">
        <w:rPr>
          <w:b/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რომელიც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აიტვირთება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ონლაინ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ელექტრონულ</w:t>
      </w:r>
      <w:r w:rsidR="00E07B1A" w:rsidRPr="009A2B71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ბაზაში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ინგლისურ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ენაზე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და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შედგება</w:t>
      </w:r>
      <w:r w:rsidR="00EA5B41" w:rsidRPr="009A2B71">
        <w:rPr>
          <w:rFonts w:ascii="Sylfaen" w:hAnsi="Sylfaen"/>
          <w:b/>
          <w:noProof/>
          <w:sz w:val="20"/>
          <w:szCs w:val="20"/>
          <w:lang w:val="ka-GE"/>
        </w:rPr>
        <w:t xml:space="preserve"> შემდეგი დოკუმენტებისგან:</w:t>
      </w:r>
      <w:r w:rsidRPr="009A2B71">
        <w:rPr>
          <w:b/>
          <w:noProof/>
          <w:sz w:val="20"/>
          <w:szCs w:val="20"/>
          <w:lang w:val="ka-GE"/>
        </w:rPr>
        <w:t xml:space="preserve"> </w:t>
      </w:r>
    </w:p>
    <w:p w14:paraId="7C63DE15" w14:textId="65014857" w:rsidR="00EA5B41" w:rsidRPr="009A2B71" w:rsidRDefault="005A37F9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პროექტის თავფურცელი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 xml:space="preserve"> (დანართი 2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rFonts w:ascii="Sylfaen" w:hAnsi="Sylfaen"/>
          <w:noProof/>
          <w:sz w:val="20"/>
          <w:szCs w:val="20"/>
          <w:lang w:val="ka-GE"/>
        </w:rPr>
        <w:t>;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54F6FB0C" w14:textId="41394652" w:rsidR="00EA5B41" w:rsidRPr="009A2B71" w:rsidRDefault="005A37F9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საპროექტო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წინადადება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 xml:space="preserve"> (დანართი 3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noProof/>
          <w:sz w:val="20"/>
          <w:szCs w:val="20"/>
          <w:lang w:val="ka-GE"/>
        </w:rPr>
        <w:t>;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711096FF" w14:textId="42C2868F" w:rsidR="00EA5B41" w:rsidRPr="009A2B71" w:rsidRDefault="005A37F9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პროექტის ბიუჯეტი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 xml:space="preserve"> და ფონდიდან მოთხოვნილი თანხის დასაბუთება (დანართი 4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Excel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rFonts w:ascii="Sylfaen" w:hAnsi="Sylfaen"/>
          <w:noProof/>
          <w:sz w:val="20"/>
          <w:szCs w:val="20"/>
          <w:lang w:val="ka-GE"/>
        </w:rPr>
        <w:t>;</w:t>
      </w:r>
      <w:r w:rsidRPr="009A2B71">
        <w:rPr>
          <w:noProof/>
          <w:sz w:val="20"/>
          <w:szCs w:val="20"/>
          <w:lang w:val="ka-GE"/>
        </w:rPr>
        <w:t xml:space="preserve"> </w:t>
      </w:r>
    </w:p>
    <w:p w14:paraId="0131403D" w14:textId="619C81FF" w:rsidR="00EA5B41" w:rsidRPr="009A2B71" w:rsidRDefault="005A37F9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lastRenderedPageBreak/>
        <w:t>პროექტის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განხორციელების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გეგმა</w:t>
      </w:r>
      <w:r w:rsidRPr="009A2B71">
        <w:rPr>
          <w:noProof/>
          <w:sz w:val="20"/>
          <w:szCs w:val="20"/>
          <w:lang w:val="ka-GE"/>
        </w:rPr>
        <w:t>-</w:t>
      </w:r>
      <w:r w:rsidRPr="009A2B71">
        <w:rPr>
          <w:rFonts w:ascii="Sylfaen" w:hAnsi="Sylfaen"/>
          <w:noProof/>
          <w:sz w:val="20"/>
          <w:szCs w:val="20"/>
          <w:lang w:val="ka-GE"/>
        </w:rPr>
        <w:t>გრაფიკი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 xml:space="preserve"> (დანართი 5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Excel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B229A5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noProof/>
          <w:sz w:val="20"/>
          <w:szCs w:val="20"/>
          <w:lang w:val="ka-GE"/>
        </w:rPr>
        <w:t>;</w:t>
      </w:r>
      <w:r w:rsidRPr="009A2B71">
        <w:rPr>
          <w:noProof/>
          <w:sz w:val="20"/>
          <w:szCs w:val="20"/>
          <w:lang w:val="ka-GE"/>
        </w:rPr>
        <w:t xml:space="preserve"> </w:t>
      </w:r>
    </w:p>
    <w:p w14:paraId="06154D67" w14:textId="7264D393" w:rsidR="0005763B" w:rsidRPr="009A2B71" w:rsidRDefault="005A37F9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 xml:space="preserve">დოქტორანტის </w:t>
      </w:r>
      <w:r w:rsidR="0005763B" w:rsidRPr="009A2B71">
        <w:rPr>
          <w:noProof/>
          <w:sz w:val="20"/>
          <w:szCs w:val="20"/>
          <w:lang w:val="ka-GE"/>
        </w:rPr>
        <w:t>CV</w:t>
      </w:r>
      <w:r w:rsidR="0005763B" w:rsidRPr="009A2B71">
        <w:rPr>
          <w:rFonts w:ascii="Sylfaen" w:hAnsi="Sylfaen"/>
          <w:noProof/>
          <w:sz w:val="20"/>
          <w:szCs w:val="20"/>
          <w:lang w:val="ka-GE"/>
        </w:rPr>
        <w:t xml:space="preserve"> (დანართი 6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05763B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noProof/>
          <w:sz w:val="20"/>
          <w:szCs w:val="20"/>
          <w:lang w:val="ka-GE"/>
        </w:rPr>
        <w:t>;</w:t>
      </w:r>
      <w:r w:rsidR="0005763B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05763B" w:rsidRPr="009A2B71">
        <w:rPr>
          <w:noProof/>
          <w:sz w:val="20"/>
          <w:szCs w:val="20"/>
          <w:lang w:val="ka-GE"/>
        </w:rPr>
        <w:t xml:space="preserve"> </w:t>
      </w:r>
    </w:p>
    <w:p w14:paraId="3CB5B0B5" w14:textId="34857A85" w:rsidR="00EA5B41" w:rsidRPr="009A2B71" w:rsidRDefault="005A37F9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დისერტაციის ხელმძღვანელის, თანახელმძღვანელის (ასეთის არსებობის შემთხვევაში) და კონსულტანტის (ასეთის არსებობის შემთხვევაში)</w:t>
      </w:r>
      <w:r w:rsidRPr="009A2B71">
        <w:rPr>
          <w:noProof/>
          <w:sz w:val="20"/>
          <w:szCs w:val="20"/>
          <w:lang w:val="ka-GE"/>
        </w:rPr>
        <w:t xml:space="preserve"> CV-</w:t>
      </w:r>
      <w:r w:rsidRPr="009A2B71">
        <w:rPr>
          <w:rFonts w:ascii="Sylfaen" w:hAnsi="Sylfaen"/>
          <w:noProof/>
          <w:sz w:val="20"/>
          <w:szCs w:val="20"/>
          <w:lang w:val="ka-GE"/>
        </w:rPr>
        <w:t>ები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05763B" w:rsidRPr="009A2B71">
        <w:rPr>
          <w:rFonts w:ascii="Sylfaen" w:hAnsi="Sylfaen"/>
          <w:noProof/>
          <w:sz w:val="20"/>
          <w:szCs w:val="20"/>
          <w:lang w:val="ka-GE"/>
        </w:rPr>
        <w:t>(დანართი 7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05763B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noProof/>
          <w:sz w:val="20"/>
          <w:szCs w:val="20"/>
          <w:lang w:val="ka-GE"/>
        </w:rPr>
        <w:t>;</w:t>
      </w:r>
      <w:r w:rsidR="0005763B" w:rsidRPr="009A2B71">
        <w:rPr>
          <w:noProof/>
          <w:sz w:val="20"/>
          <w:szCs w:val="20"/>
          <w:lang w:val="ka-GE"/>
        </w:rPr>
        <w:t xml:space="preserve">  </w:t>
      </w:r>
    </w:p>
    <w:p w14:paraId="5D82084A" w14:textId="367AD1B8" w:rsidR="00EA5B41" w:rsidRPr="009A2B71" w:rsidRDefault="006E4756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 xml:space="preserve">დოქტორანტის </w:t>
      </w:r>
      <w:r w:rsidR="005A37F9" w:rsidRPr="009A2B71">
        <w:rPr>
          <w:rFonts w:ascii="Sylfaen" w:hAnsi="Sylfaen"/>
          <w:noProof/>
          <w:sz w:val="20"/>
          <w:szCs w:val="20"/>
          <w:lang w:val="ka-GE"/>
        </w:rPr>
        <w:t>სამეცნიერო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-კვლევითი </w:t>
      </w:r>
      <w:r w:rsidR="005A37F9" w:rsidRPr="009A2B71">
        <w:rPr>
          <w:rFonts w:ascii="Sylfaen" w:hAnsi="Sylfaen"/>
          <w:noProof/>
          <w:sz w:val="20"/>
          <w:szCs w:val="20"/>
          <w:lang w:val="ka-GE"/>
        </w:rPr>
        <w:t>პროექტის</w:t>
      </w:r>
      <w:r w:rsidR="0068428A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5A37F9" w:rsidRPr="009A2B71">
        <w:rPr>
          <w:rFonts w:ascii="Sylfaen" w:hAnsi="Sylfaen"/>
          <w:noProof/>
          <w:sz w:val="20"/>
          <w:szCs w:val="20"/>
          <w:lang w:val="ka-GE"/>
        </w:rPr>
        <w:t>რეზიუმე</w:t>
      </w:r>
      <w:r w:rsidR="0068428A" w:rsidRPr="009A2B71">
        <w:rPr>
          <w:rFonts w:ascii="Sylfaen" w:hAnsi="Sylfaen"/>
          <w:noProof/>
          <w:sz w:val="20"/>
          <w:szCs w:val="20"/>
          <w:lang w:val="ka-GE"/>
        </w:rPr>
        <w:t xml:space="preserve"> (დანართი 8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68428A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="00437E33" w:rsidRPr="009A2B71">
        <w:rPr>
          <w:rFonts w:ascii="Sylfaen" w:hAnsi="Sylfaen"/>
          <w:noProof/>
          <w:sz w:val="20"/>
          <w:szCs w:val="20"/>
          <w:lang w:val="ka-GE"/>
        </w:rPr>
        <w:t>;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56582B33" w14:textId="20EF0EC5" w:rsidR="00437E33" w:rsidRPr="009A2B71" w:rsidRDefault="00437E33" w:rsidP="00F47935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ინფორმაცია პროექტისთვის შესაბამისი სამეცნიერო ინფრასტრუქტურის უზრუნველყოფის შესახებ  </w:t>
      </w:r>
      <w:r w:rsidR="0068428A" w:rsidRPr="009A2B71">
        <w:rPr>
          <w:rFonts w:ascii="Sylfaen" w:hAnsi="Sylfaen"/>
          <w:noProof/>
          <w:sz w:val="20"/>
          <w:szCs w:val="20"/>
          <w:lang w:val="ka-GE"/>
        </w:rPr>
        <w:t xml:space="preserve">(დანართი </w:t>
      </w:r>
      <w:r w:rsidR="00970A7D" w:rsidRPr="009A2B71">
        <w:rPr>
          <w:rFonts w:ascii="Sylfaen" w:hAnsi="Sylfaen"/>
          <w:noProof/>
          <w:sz w:val="20"/>
          <w:szCs w:val="20"/>
          <w:lang w:val="ka-GE"/>
        </w:rPr>
        <w:t>9</w:t>
      </w:r>
      <w:r w:rsidR="00B229A5">
        <w:rPr>
          <w:rFonts w:ascii="Sylfaen" w:hAnsi="Sylfaen"/>
          <w:noProof/>
          <w:sz w:val="20"/>
          <w:szCs w:val="20"/>
          <w:lang w:val="ka-GE"/>
        </w:rPr>
        <w:t xml:space="preserve">, 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="00B229A5">
        <w:rPr>
          <w:rFonts w:ascii="Sylfaen" w:hAnsi="Sylfaen"/>
          <w:noProof/>
          <w:sz w:val="20"/>
          <w:szCs w:val="20"/>
          <w:lang w:val="ka-GE"/>
        </w:rPr>
        <w:t>ფაილი</w:t>
      </w:r>
      <w:r w:rsidR="0068428A" w:rsidRPr="009A2B71">
        <w:rPr>
          <w:rFonts w:ascii="Sylfaen" w:hAnsi="Sylfaen"/>
          <w:noProof/>
          <w:sz w:val="20"/>
          <w:szCs w:val="20"/>
          <w:lang w:val="ka-GE"/>
        </w:rPr>
        <w:t>)</w:t>
      </w:r>
      <w:r w:rsidRPr="009A2B71">
        <w:rPr>
          <w:rFonts w:ascii="Sylfaen" w:hAnsi="Sylfaen"/>
          <w:noProof/>
          <w:sz w:val="20"/>
          <w:szCs w:val="20"/>
          <w:lang w:val="ka-GE"/>
        </w:rPr>
        <w:t>;</w:t>
      </w:r>
      <w:r w:rsidR="006E4756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1BA2A5AF" w14:textId="07251C41" w:rsidR="00D13F6A" w:rsidRPr="00F161E3" w:rsidRDefault="00D13F6A" w:rsidP="00D13F6A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F161E3">
        <w:rPr>
          <w:rFonts w:ascii="Sylfaen" w:hAnsi="Sylfaen" w:cs="Sylfaen"/>
          <w:noProof/>
          <w:sz w:val="20"/>
          <w:szCs w:val="20"/>
          <w:lang w:val="ka-GE"/>
        </w:rPr>
        <w:t>ზემოაღნიშნული</w:t>
      </w:r>
      <w:r w:rsidRPr="00F161E3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229A5" w:rsidRPr="00F161E3">
        <w:rPr>
          <w:rFonts w:ascii="Sylfaen" w:hAnsi="Sylfaen"/>
          <w:noProof/>
          <w:sz w:val="20"/>
          <w:szCs w:val="20"/>
          <w:lang w:val="ka-GE"/>
        </w:rPr>
        <w:t xml:space="preserve">დოკუმენტებიდან </w:t>
      </w:r>
      <w:r w:rsidR="00F161E3" w:rsidRPr="00F161E3">
        <w:rPr>
          <w:rFonts w:ascii="Sylfaen" w:hAnsi="Sylfaen"/>
          <w:noProof/>
          <w:sz w:val="20"/>
          <w:szCs w:val="20"/>
          <w:lang w:val="ka-GE"/>
        </w:rPr>
        <w:t>2</w:t>
      </w:r>
      <w:r w:rsidR="00F161E3" w:rsidRPr="00F161E3">
        <w:rPr>
          <w:rFonts w:ascii="Sylfaen" w:hAnsi="Sylfaen"/>
          <w:noProof/>
          <w:sz w:val="20"/>
          <w:szCs w:val="20"/>
          <w:lang w:val="en-US"/>
        </w:rPr>
        <w:t>, 3, 6, 7, 8</w:t>
      </w:r>
      <w:r w:rsidR="00F161E3" w:rsidRPr="00F161E3">
        <w:rPr>
          <w:rFonts w:ascii="Sylfaen" w:hAnsi="Sylfaen"/>
          <w:noProof/>
          <w:sz w:val="20"/>
          <w:szCs w:val="20"/>
          <w:lang w:val="ka-GE"/>
        </w:rPr>
        <w:t xml:space="preserve"> და 9-ე დანართების</w:t>
      </w:r>
      <w:r w:rsidRPr="00F161E3">
        <w:rPr>
          <w:rFonts w:ascii="Sylfaen" w:hAnsi="Sylfaen"/>
          <w:noProof/>
          <w:sz w:val="20"/>
          <w:szCs w:val="20"/>
          <w:lang w:val="ka-GE"/>
        </w:rPr>
        <w:t xml:space="preserve"> ქართული ვერსიები უნდა აიტვირთოს ერთი, გაერთიანებული </w:t>
      </w:r>
      <w:r w:rsidR="00B229A5" w:rsidRPr="00F161E3">
        <w:rPr>
          <w:rFonts w:ascii="Sylfaen" w:hAnsi="Sylfaen"/>
          <w:noProof/>
          <w:sz w:val="20"/>
          <w:szCs w:val="20"/>
          <w:lang w:val="en-US"/>
        </w:rPr>
        <w:t xml:space="preserve">PDF </w:t>
      </w:r>
      <w:r w:rsidRPr="00F161E3">
        <w:rPr>
          <w:rFonts w:ascii="Sylfaen" w:hAnsi="Sylfaen"/>
          <w:noProof/>
          <w:sz w:val="20"/>
          <w:szCs w:val="20"/>
          <w:lang w:val="ka-GE"/>
        </w:rPr>
        <w:t>ფაილის სახით.</w:t>
      </w:r>
    </w:p>
    <w:p w14:paraId="110C748F" w14:textId="77777777" w:rsidR="002F14F3" w:rsidRPr="00F161E3" w:rsidRDefault="00B229A5" w:rsidP="00D13F6A">
      <w:pPr>
        <w:pStyle w:val="ListParagraph"/>
        <w:numPr>
          <w:ilvl w:val="0"/>
          <w:numId w:val="20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F161E3">
        <w:rPr>
          <w:rFonts w:ascii="Sylfaen" w:hAnsi="Sylfaen"/>
          <w:noProof/>
          <w:sz w:val="20"/>
          <w:szCs w:val="20"/>
          <w:lang w:val="ka-GE"/>
        </w:rPr>
        <w:t>დანართი 4 (ბიუჯეტის და ფონდიდან მოთხოვნილი თანხის დასაბუთების) და დანართი 5 (პროექტის განხორციელების გეგმა-გრაფიკის) ქართული ვერსიები უნდა აიტვირთოს ექსელის ფორმატში.</w:t>
      </w:r>
    </w:p>
    <w:p w14:paraId="2A3CCCBE" w14:textId="5EE1A1E3" w:rsidR="00B229A5" w:rsidRPr="002F14F3" w:rsidRDefault="00B229A5" w:rsidP="002F14F3">
      <w:pPr>
        <w:pStyle w:val="ListParagraph"/>
        <w:spacing w:line="276" w:lineRule="auto"/>
        <w:ind w:left="990"/>
        <w:jc w:val="both"/>
        <w:rPr>
          <w:rFonts w:ascii="Sylfaen" w:hAnsi="Sylfaen"/>
          <w:b/>
          <w:noProof/>
          <w:sz w:val="10"/>
          <w:szCs w:val="10"/>
          <w:lang w:val="ka-GE"/>
        </w:rPr>
      </w:pPr>
      <w:r w:rsidRPr="00B229A5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</w:p>
    <w:p w14:paraId="1B1136A2" w14:textId="14E77A69" w:rsidR="00B56B96" w:rsidRPr="009A2B71" w:rsidRDefault="005A37F9" w:rsidP="00E44032">
      <w:pPr>
        <w:pStyle w:val="ListParagraph"/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b/>
          <w:noProof/>
          <w:sz w:val="20"/>
          <w:szCs w:val="20"/>
          <w:lang w:val="ka-GE"/>
        </w:rPr>
        <w:t>ბ</w:t>
      </w:r>
      <w:r w:rsidRPr="009A2B71">
        <w:rPr>
          <w:b/>
          <w:noProof/>
          <w:sz w:val="20"/>
          <w:szCs w:val="20"/>
          <w:lang w:val="ka-GE"/>
        </w:rPr>
        <w:t xml:space="preserve">)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პროექტზე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თანდართული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დოკუმენტები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 xml:space="preserve">ქართულ ენაზე </w:t>
      </w:r>
      <w:r w:rsidR="00C5349A" w:rsidRPr="009A2B71">
        <w:rPr>
          <w:rFonts w:ascii="Sylfaen" w:hAnsi="Sylfaen"/>
          <w:b/>
          <w:noProof/>
          <w:sz w:val="20"/>
          <w:szCs w:val="20"/>
          <w:lang w:val="ka-GE"/>
        </w:rPr>
        <w:t xml:space="preserve">და ცნობა თანადაფინანსების შესახებ (დანართი 11)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იტვირთება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ელექტრონულ ბაზაში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ერთ</w:t>
      </w:r>
      <w:r w:rsidR="00B229A5">
        <w:rPr>
          <w:b/>
          <w:noProof/>
          <w:sz w:val="20"/>
          <w:szCs w:val="20"/>
          <w:lang w:val="ka-GE"/>
        </w:rPr>
        <w:t xml:space="preserve"> </w:t>
      </w:r>
      <w:r w:rsidR="00B229A5" w:rsidRPr="00B229A5">
        <w:rPr>
          <w:rFonts w:ascii="Sylfaen" w:hAnsi="Sylfaen"/>
          <w:b/>
          <w:noProof/>
          <w:sz w:val="20"/>
          <w:szCs w:val="20"/>
          <w:lang w:val="en-US"/>
        </w:rPr>
        <w:t>PDF</w:t>
      </w:r>
      <w:r w:rsidR="00B229A5">
        <w:rPr>
          <w:rFonts w:ascii="Sylfaen" w:hAnsi="Sylfaen"/>
          <w:noProof/>
          <w:sz w:val="20"/>
          <w:szCs w:val="20"/>
          <w:lang w:val="en-US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ფაილის</w:t>
      </w:r>
      <w:r w:rsidRPr="009A2B71">
        <w:rPr>
          <w:b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b/>
          <w:noProof/>
          <w:sz w:val="20"/>
          <w:szCs w:val="20"/>
          <w:lang w:val="ka-GE"/>
        </w:rPr>
        <w:t>სახით</w:t>
      </w:r>
      <w:r w:rsidRPr="009A2B71">
        <w:rPr>
          <w:b/>
          <w:noProof/>
          <w:sz w:val="20"/>
          <w:szCs w:val="20"/>
          <w:lang w:val="ka-GE"/>
        </w:rPr>
        <w:t>.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აღნიშნული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დოკუმენტები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მოიცავს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შემდეგ</w:t>
      </w:r>
      <w:r w:rsidR="00B56B96" w:rsidRPr="009A2B71">
        <w:rPr>
          <w:rFonts w:ascii="Sylfaen" w:hAnsi="Sylfaen"/>
          <w:noProof/>
          <w:sz w:val="20"/>
          <w:szCs w:val="20"/>
          <w:lang w:val="ka-GE"/>
        </w:rPr>
        <w:t>ს</w:t>
      </w:r>
      <w:r w:rsidRPr="009A2B71">
        <w:rPr>
          <w:noProof/>
          <w:sz w:val="20"/>
          <w:szCs w:val="20"/>
          <w:lang w:val="ka-GE"/>
        </w:rPr>
        <w:t xml:space="preserve">: </w:t>
      </w:r>
    </w:p>
    <w:p w14:paraId="02494771" w14:textId="29B05AE2" w:rsidR="00F47935" w:rsidRPr="009A2B71" w:rsidRDefault="00F47935" w:rsidP="00F47935">
      <w:pPr>
        <w:pStyle w:val="ListParagraph"/>
        <w:numPr>
          <w:ilvl w:val="0"/>
          <w:numId w:val="21"/>
        </w:numPr>
        <w:spacing w:line="276" w:lineRule="auto"/>
        <w:ind w:left="99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ცნობა</w:t>
      </w:r>
      <w:r w:rsidR="00D13F6A" w:rsidRPr="009A2B71">
        <w:rPr>
          <w:rFonts w:ascii="Sylfaen" w:eastAsia="Merriweather" w:hAnsi="Sylfaen" w:cs="Merriweather"/>
          <w:sz w:val="20"/>
          <w:szCs w:val="20"/>
          <w:lang w:val="ka-GE"/>
        </w:rPr>
        <w:t>ს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დოქტორანტურის საგანმანათლებლო პროგრამაზე დოქტორანტის სწავლის შესახებ, დისერტაციის ხელმძღვანელის</w:t>
      </w:r>
      <w:r w:rsidR="0030226E" w:rsidRPr="009A2B71">
        <w:rPr>
          <w:rFonts w:ascii="Sylfaen" w:eastAsia="Merriweather" w:hAnsi="Sylfaen" w:cs="Merriweather"/>
          <w:sz w:val="20"/>
          <w:szCs w:val="20"/>
          <w:lang w:val="ka-GE"/>
        </w:rPr>
        <w:t>ა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(სავალდებულო)</w:t>
      </w:r>
      <w:r w:rsidR="0030226E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და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</w:t>
      </w:r>
      <w:proofErr w:type="spellStart"/>
      <w:r w:rsidRPr="009A2B71">
        <w:rPr>
          <w:rFonts w:ascii="Sylfaen" w:eastAsia="Merriweather" w:hAnsi="Sylfaen" w:cs="Merriweather"/>
          <w:sz w:val="20"/>
          <w:szCs w:val="20"/>
          <w:lang w:val="ka-GE"/>
        </w:rPr>
        <w:t>თანახელმძღვანელის</w:t>
      </w:r>
      <w:proofErr w:type="spellEnd"/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(ასეთის არსებობის შემთხვევაში)</w:t>
      </w:r>
      <w:r w:rsidR="0030226E"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მითითებით, აგრეთვე</w:t>
      </w:r>
      <w:r w:rsidRPr="009A2B71">
        <w:rPr>
          <w:rFonts w:ascii="Sylfaen" w:eastAsia="Merriweather" w:hAnsi="Sylfaen" w:cs="Merriweather"/>
          <w:sz w:val="20"/>
          <w:szCs w:val="20"/>
          <w:lang w:val="ka-GE"/>
        </w:rPr>
        <w:t xml:space="preserve">   სასწავლო სემესტრისა და დოქტორანტის წინა სასწავლო სემესტრის/სემესტრების აკადემიური მოსწრების მითითებით.</w:t>
      </w:r>
    </w:p>
    <w:p w14:paraId="068F6D16" w14:textId="0230097B" w:rsidR="00B56B96" w:rsidRPr="009A2B71" w:rsidRDefault="005A37F9" w:rsidP="00F47935">
      <w:pPr>
        <w:pStyle w:val="ListParagraph"/>
        <w:numPr>
          <w:ilvl w:val="0"/>
          <w:numId w:val="21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დოქტორანტის</w:t>
      </w:r>
      <w:r w:rsidRPr="009A2B71">
        <w:rPr>
          <w:noProof/>
          <w:sz w:val="20"/>
          <w:szCs w:val="20"/>
          <w:lang w:val="ka-GE"/>
        </w:rPr>
        <w:t xml:space="preserve"> 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პირადობის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მოწმობის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ასლ</w:t>
      </w:r>
      <w:r w:rsidR="00B56B96" w:rsidRPr="009A2B71">
        <w:rPr>
          <w:rFonts w:ascii="Sylfaen" w:hAnsi="Sylfaen" w:cs="Sylfaen"/>
          <w:noProof/>
          <w:sz w:val="20"/>
          <w:szCs w:val="20"/>
          <w:lang w:val="ka-GE"/>
        </w:rPr>
        <w:t>ს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>.</w:t>
      </w:r>
    </w:p>
    <w:p w14:paraId="01ECB371" w14:textId="37EAE584" w:rsidR="00B56B96" w:rsidRPr="009A2B71" w:rsidRDefault="005A37F9" w:rsidP="00F47935">
      <w:pPr>
        <w:pStyle w:val="ListParagraph"/>
        <w:numPr>
          <w:ilvl w:val="0"/>
          <w:numId w:val="21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გრანტის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მიმღები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დოქტორანტის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56B96" w:rsidRPr="009A2B71">
        <w:rPr>
          <w:rFonts w:ascii="Sylfaen" w:hAnsi="Sylfaen" w:cs="Sylfaen"/>
          <w:noProof/>
          <w:sz w:val="20"/>
          <w:szCs w:val="20"/>
          <w:lang w:val="ka-GE"/>
        </w:rPr>
        <w:t>პირად</w:t>
      </w:r>
      <w:r w:rsidR="00F47935" w:rsidRPr="009A2B71">
        <w:rPr>
          <w:rFonts w:ascii="Sylfaen" w:hAnsi="Sylfaen" w:cs="Sylfaen"/>
          <w:noProof/>
          <w:sz w:val="20"/>
          <w:szCs w:val="20"/>
          <w:lang w:val="ka-GE"/>
        </w:rPr>
        <w:t>ი</w:t>
      </w:r>
      <w:r w:rsidR="00B56B96"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საბანკო</w:t>
      </w:r>
      <w:r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56B96" w:rsidRPr="009A2B71">
        <w:rPr>
          <w:rFonts w:ascii="Sylfaen" w:hAnsi="Sylfaen" w:cs="Sylfaen"/>
          <w:noProof/>
          <w:sz w:val="20"/>
          <w:szCs w:val="20"/>
          <w:lang w:val="ka-GE"/>
        </w:rPr>
        <w:t>ანგარიშ</w:t>
      </w:r>
      <w:r w:rsidR="00F47935" w:rsidRPr="009A2B71">
        <w:rPr>
          <w:rFonts w:ascii="Sylfaen" w:hAnsi="Sylfaen" w:cs="Sylfaen"/>
          <w:noProof/>
          <w:sz w:val="20"/>
          <w:szCs w:val="20"/>
          <w:lang w:val="ka-GE"/>
        </w:rPr>
        <w:t>ი</w:t>
      </w:r>
      <w:r w:rsidR="00B56B96" w:rsidRPr="009A2B71">
        <w:rPr>
          <w:rFonts w:ascii="Sylfaen" w:hAnsi="Sylfaen" w:cs="Sylfaen"/>
          <w:noProof/>
          <w:sz w:val="20"/>
          <w:szCs w:val="20"/>
          <w:lang w:val="ka-GE"/>
        </w:rPr>
        <w:t>ს</w:t>
      </w:r>
      <w:r w:rsidR="00F47935"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(ლარის) 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რეკვიზიტებს</w:t>
      </w:r>
      <w:r w:rsidR="00B56B96" w:rsidRPr="009A2B71">
        <w:rPr>
          <w:rFonts w:ascii="Sylfaen" w:hAnsi="Sylfaen" w:cs="Sylfaen"/>
          <w:noProof/>
          <w:sz w:val="20"/>
          <w:szCs w:val="20"/>
          <w:lang w:val="ka-GE"/>
        </w:rPr>
        <w:t>;</w:t>
      </w:r>
    </w:p>
    <w:p w14:paraId="2F385D92" w14:textId="0E66A395" w:rsidR="00A77B7A" w:rsidRPr="009A2B71" w:rsidRDefault="00A77B7A" w:rsidP="00F47935">
      <w:pPr>
        <w:pStyle w:val="ListParagraph"/>
        <w:numPr>
          <w:ilvl w:val="0"/>
          <w:numId w:val="21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დისერტაციის ხელმძღვანელის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(სავალდებულო), თანახელმძღვანელის (ასეთის არსებობის შემთხვევაში) და კონ</w:t>
      </w:r>
      <w:r w:rsidR="00F20AB6" w:rsidRPr="009A2B71">
        <w:rPr>
          <w:rFonts w:ascii="Sylfaen" w:hAnsi="Sylfaen" w:cs="Sylfaen"/>
          <w:noProof/>
          <w:sz w:val="20"/>
          <w:szCs w:val="20"/>
          <w:lang w:val="ka-GE"/>
        </w:rPr>
        <w:t>ს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>ულ</w:t>
      </w:r>
      <w:r w:rsidR="00F20AB6" w:rsidRPr="009A2B71">
        <w:rPr>
          <w:rFonts w:ascii="Sylfaen" w:hAnsi="Sylfaen" w:cs="Sylfaen"/>
          <w:noProof/>
          <w:sz w:val="20"/>
          <w:szCs w:val="20"/>
          <w:lang w:val="ka-GE"/>
        </w:rPr>
        <w:t>ტ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>ანტის (ასეთის არსებობის შემთხვევაში)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აკადემიური ხარისხის 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დოკუმენტ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ს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და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ცნობა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ს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სამსახურიდან (უსდ, ან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სამეცნიერო-კვლევითი დაწესებულები</w:t>
      </w:r>
      <w:r w:rsidR="00B12D75" w:rsidRPr="009A2B71">
        <w:rPr>
          <w:rFonts w:ascii="Sylfaen" w:hAnsi="Sylfaen" w:cs="Sylfaen"/>
          <w:noProof/>
          <w:sz w:val="20"/>
          <w:szCs w:val="20"/>
          <w:lang w:val="ka-GE"/>
        </w:rPr>
        <w:t>დან) მისი თანამდებობის მითითებით.</w:t>
      </w:r>
      <w:r w:rsidR="00F20AB6"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</w:p>
    <w:p w14:paraId="444E3FE5" w14:textId="3382398A" w:rsidR="005A37F9" w:rsidRPr="009A2B71" w:rsidRDefault="00C5349A" w:rsidP="00F47935">
      <w:pPr>
        <w:pStyle w:val="ListParagraph"/>
        <w:numPr>
          <w:ilvl w:val="0"/>
          <w:numId w:val="21"/>
        </w:numPr>
        <w:spacing w:line="276" w:lineRule="auto"/>
        <w:ind w:left="99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 w:cs="Sylfaen"/>
          <w:noProof/>
          <w:sz w:val="20"/>
          <w:szCs w:val="20"/>
          <w:lang w:val="ka-GE"/>
        </w:rPr>
        <w:t>ცნობა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ს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თანადაფინანსების შესახებ (ასეთის არსებობის შემთხვევაში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,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 xml:space="preserve"> დანართი 11</w:t>
      </w:r>
      <w:r w:rsidR="00D13F6A" w:rsidRPr="009A2B71">
        <w:rPr>
          <w:rFonts w:ascii="Sylfaen" w:hAnsi="Sylfaen" w:cs="Sylfaen"/>
          <w:noProof/>
          <w:sz w:val="20"/>
          <w:szCs w:val="20"/>
          <w:lang w:val="ka-GE"/>
        </w:rPr>
        <w:t>)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.</w:t>
      </w:r>
    </w:p>
    <w:p w14:paraId="410AB284" w14:textId="1323D982" w:rsidR="00F47935" w:rsidRPr="009A2B71" w:rsidRDefault="00F47935" w:rsidP="00F47935">
      <w:pPr>
        <w:pStyle w:val="ListParagraph"/>
        <w:numPr>
          <w:ilvl w:val="0"/>
          <w:numId w:val="11"/>
        </w:numPr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ფონდი უფლებამოსილია საგრანტო კონკურსის ნებისმიერ ეტაპზე საგრანტო კონკურსიდან მოხსნას პროექტი:</w:t>
      </w:r>
    </w:p>
    <w:p w14:paraId="526F4918" w14:textId="77777777" w:rsidR="00F47935" w:rsidRPr="009A2B71" w:rsidRDefault="00F47935" w:rsidP="008C4857">
      <w:pPr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ა) რომელიც არ აკმაყოფილებს ამ წესის მოთხოვნებს;</w:t>
      </w:r>
    </w:p>
    <w:p w14:paraId="12540114" w14:textId="2B599DF1" w:rsidR="00F47935" w:rsidRPr="009A2B71" w:rsidRDefault="00F47935" w:rsidP="008C4857">
      <w:pPr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ბ) რომელიც არ შეესაბამება გენერალური დირექტორის ინდივიდუალური ადმინისტრაციულ</w:t>
      </w:r>
      <w:r w:rsidR="008C4857" w:rsidRPr="009A2B71">
        <w:rPr>
          <w:rFonts w:ascii="Sylfaen" w:hAnsi="Sylfaen"/>
          <w:noProof/>
          <w:sz w:val="20"/>
          <w:szCs w:val="20"/>
          <w:lang w:val="ka-GE"/>
        </w:rPr>
        <w:t xml:space="preserve"> -</w:t>
      </w:r>
      <w:r w:rsidRPr="009A2B71">
        <w:rPr>
          <w:rFonts w:ascii="Sylfaen" w:hAnsi="Sylfaen"/>
          <w:noProof/>
          <w:sz w:val="20"/>
          <w:szCs w:val="20"/>
          <w:lang w:val="ka-GE"/>
        </w:rPr>
        <w:t>სამართლებრივი აქტით დამტკიცებული პროექტის განაცხადის ფორმას;</w:t>
      </w:r>
    </w:p>
    <w:p w14:paraId="3BBA0A32" w14:textId="5756541B" w:rsidR="00F47935" w:rsidRPr="009A2B71" w:rsidRDefault="00F47935" w:rsidP="008C4857">
      <w:pPr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გ) რომელსაც არ ერთვის გენერალური დირექტორის ინდივიდუალური ადმინისტრაციულ</w:t>
      </w:r>
      <w:r w:rsidR="008C4857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-სამართლებრივი აქტით განსაზღვრული პროექტზე</w:t>
      </w:r>
      <w:r w:rsidR="008C4857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დასართავი დოკუმენტაცია</w:t>
      </w:r>
      <w:r w:rsidR="008C4857" w:rsidRPr="009A2B71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და საქართველოს ზოგადი ადმინისტრაციული კოდექსით დადგენილ ვადაში არ იქნება წარდგენილი ფონდში.</w:t>
      </w:r>
    </w:p>
    <w:p w14:paraId="1359CBC5" w14:textId="2BFF596B" w:rsidR="00F47935" w:rsidRPr="009A2B71" w:rsidRDefault="00F47935" w:rsidP="008C4857">
      <w:pPr>
        <w:spacing w:line="276" w:lineRule="auto"/>
        <w:ind w:left="360"/>
        <w:jc w:val="both"/>
        <w:rPr>
          <w:rFonts w:ascii="Sylfaen" w:hAnsi="Sylfaen"/>
          <w:noProof/>
          <w:sz w:val="20"/>
          <w:szCs w:val="20"/>
          <w:highlight w:val="yellow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 xml:space="preserve">დ) </w:t>
      </w:r>
      <w:r w:rsidR="008C4857" w:rsidRPr="009A2B71">
        <w:rPr>
          <w:rFonts w:ascii="Sylfaen" w:hAnsi="Sylfaen"/>
          <w:noProof/>
          <w:sz w:val="20"/>
          <w:szCs w:val="20"/>
          <w:lang w:val="ka-GE"/>
        </w:rPr>
        <w:t xml:space="preserve">რომელიც </w:t>
      </w:r>
      <w:r w:rsidRPr="009A2B71">
        <w:rPr>
          <w:rFonts w:ascii="Sylfaen" w:hAnsi="Sylfaen"/>
          <w:noProof/>
          <w:sz w:val="20"/>
          <w:szCs w:val="20"/>
          <w:lang w:val="ka-GE"/>
        </w:rPr>
        <w:t>შეიცავს ყალბ ინფორმაციას.</w:t>
      </w:r>
    </w:p>
    <w:p w14:paraId="62EC95EC" w14:textId="00971EBD" w:rsidR="005A37F9" w:rsidRPr="009A2B71" w:rsidRDefault="005A37F9" w:rsidP="00E44032">
      <w:pPr>
        <w:pStyle w:val="ListParagraph"/>
        <w:numPr>
          <w:ilvl w:val="0"/>
          <w:numId w:val="11"/>
        </w:numPr>
        <w:spacing w:line="276" w:lineRule="auto"/>
        <w:ind w:left="360"/>
        <w:jc w:val="both"/>
        <w:rPr>
          <w:noProof/>
          <w:sz w:val="20"/>
          <w:szCs w:val="20"/>
          <w:lang w:val="ka-GE"/>
        </w:rPr>
      </w:pPr>
      <w:r w:rsidRPr="009A2B71">
        <w:rPr>
          <w:rFonts w:ascii="Sylfaen" w:hAnsi="Sylfaen"/>
          <w:noProof/>
          <w:sz w:val="20"/>
          <w:szCs w:val="20"/>
          <w:lang w:val="ka-GE"/>
        </w:rPr>
        <w:t>ფონდი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დაადგენს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ხარვეზს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იმოქმედებს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კანონის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შესაბამისად</w:t>
      </w:r>
      <w:r w:rsidRPr="009A2B71">
        <w:rPr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/>
          <w:noProof/>
          <w:sz w:val="20"/>
          <w:szCs w:val="20"/>
          <w:lang w:val="ka-GE"/>
        </w:rPr>
        <w:t>თუ ამ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მუხლის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მე</w:t>
      </w:r>
      <w:r w:rsidRPr="009A2B71">
        <w:rPr>
          <w:noProof/>
          <w:sz w:val="20"/>
          <w:szCs w:val="20"/>
          <w:lang w:val="ka-GE"/>
        </w:rPr>
        <w:t>-</w:t>
      </w:r>
      <w:r w:rsidR="000F4A80" w:rsidRPr="009A2B71">
        <w:rPr>
          <w:rFonts w:ascii="Sylfaen" w:hAnsi="Sylfaen"/>
          <w:noProof/>
          <w:sz w:val="20"/>
          <w:szCs w:val="20"/>
          <w:lang w:val="ka-GE"/>
        </w:rPr>
        <w:t>5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პუნქტის</w:t>
      </w:r>
      <w:r w:rsidRPr="009A2B71">
        <w:rPr>
          <w:noProof/>
          <w:sz w:val="20"/>
          <w:szCs w:val="20"/>
          <w:lang w:val="ka-GE"/>
        </w:rPr>
        <w:t xml:space="preserve"> „</w:t>
      </w:r>
      <w:r w:rsidRPr="009A2B71">
        <w:rPr>
          <w:rFonts w:ascii="Sylfaen" w:hAnsi="Sylfaen"/>
          <w:noProof/>
          <w:sz w:val="20"/>
          <w:szCs w:val="20"/>
          <w:lang w:val="ka-GE"/>
        </w:rPr>
        <w:t>ბ</w:t>
      </w:r>
      <w:r w:rsidRPr="009A2B71">
        <w:rPr>
          <w:noProof/>
          <w:sz w:val="20"/>
          <w:szCs w:val="20"/>
          <w:lang w:val="ka-GE"/>
        </w:rPr>
        <w:t xml:space="preserve">“ </w:t>
      </w:r>
      <w:r w:rsidRPr="009A2B71">
        <w:rPr>
          <w:rFonts w:ascii="Sylfaen" w:hAnsi="Sylfaen"/>
          <w:noProof/>
          <w:sz w:val="20"/>
          <w:szCs w:val="20"/>
          <w:lang w:val="ka-GE"/>
        </w:rPr>
        <w:t>ქვეპუნქტით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გათვალისწინებული</w:t>
      </w:r>
      <w:r w:rsidRPr="009A2B71">
        <w:rPr>
          <w:noProof/>
          <w:sz w:val="20"/>
          <w:szCs w:val="20"/>
          <w:lang w:val="ka-GE"/>
        </w:rPr>
        <w:t xml:space="preserve"> </w:t>
      </w:r>
      <w:r w:rsidR="00CA495D" w:rsidRPr="009A2B71">
        <w:rPr>
          <w:rFonts w:ascii="Sylfaen" w:hAnsi="Sylfaen"/>
          <w:noProof/>
          <w:sz w:val="20"/>
          <w:szCs w:val="20"/>
          <w:lang w:val="ka-GE"/>
        </w:rPr>
        <w:t xml:space="preserve">პროექტზე დასართავი </w:t>
      </w:r>
      <w:r w:rsidR="0041165C" w:rsidRPr="009A2B71">
        <w:rPr>
          <w:rFonts w:ascii="Sylfaen" w:hAnsi="Sylfaen"/>
          <w:noProof/>
          <w:sz w:val="20"/>
          <w:szCs w:val="20"/>
          <w:lang w:val="ka-GE"/>
        </w:rPr>
        <w:t>დოკუმენტაცია</w:t>
      </w:r>
      <w:r w:rsidRPr="009A2B71">
        <w:rPr>
          <w:noProof/>
          <w:sz w:val="20"/>
          <w:szCs w:val="20"/>
          <w:lang w:val="ka-GE"/>
        </w:rPr>
        <w:t xml:space="preserve">  </w:t>
      </w:r>
      <w:r w:rsidRPr="009A2B71">
        <w:rPr>
          <w:rFonts w:ascii="Sylfaen" w:hAnsi="Sylfaen"/>
          <w:noProof/>
          <w:sz w:val="20"/>
          <w:szCs w:val="20"/>
          <w:lang w:val="ka-GE"/>
        </w:rPr>
        <w:t>არასრულად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ან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დადგენილ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მოთხოვნებთან</w:t>
      </w:r>
      <w:r w:rsidRPr="009A2B71">
        <w:rPr>
          <w:noProof/>
          <w:sz w:val="20"/>
          <w:szCs w:val="20"/>
          <w:lang w:val="ka-GE"/>
        </w:rPr>
        <w:t xml:space="preserve"> (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ვადები</w:t>
      </w:r>
      <w:r w:rsidRPr="009A2B71">
        <w:rPr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წესი</w:t>
      </w:r>
      <w:r w:rsidRPr="009A2B71">
        <w:rPr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ფორმატი</w:t>
      </w:r>
      <w:r w:rsidRPr="009A2B71">
        <w:rPr>
          <w:noProof/>
          <w:sz w:val="20"/>
          <w:szCs w:val="20"/>
          <w:lang w:val="ka-GE"/>
        </w:rPr>
        <w:t xml:space="preserve">,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ა</w:t>
      </w:r>
      <w:r w:rsidRPr="009A2B71">
        <w:rPr>
          <w:noProof/>
          <w:sz w:val="20"/>
          <w:szCs w:val="20"/>
          <w:lang w:val="ka-GE"/>
        </w:rPr>
        <w:t>.</w:t>
      </w:r>
      <w:r w:rsidRPr="009A2B71">
        <w:rPr>
          <w:rFonts w:ascii="Sylfaen" w:hAnsi="Sylfaen" w:cs="Sylfaen"/>
          <w:noProof/>
          <w:sz w:val="20"/>
          <w:szCs w:val="20"/>
          <w:lang w:val="ka-GE"/>
        </w:rPr>
        <w:t>შ</w:t>
      </w:r>
      <w:r w:rsidRPr="009A2B71">
        <w:rPr>
          <w:noProof/>
          <w:sz w:val="20"/>
          <w:szCs w:val="20"/>
          <w:lang w:val="ka-GE"/>
        </w:rPr>
        <w:t>.</w:t>
      </w:r>
      <w:r w:rsidRPr="009A2B71">
        <w:rPr>
          <w:rFonts w:ascii="Sylfaen" w:hAnsi="Sylfaen"/>
          <w:noProof/>
          <w:sz w:val="20"/>
          <w:szCs w:val="20"/>
          <w:lang w:val="ka-GE"/>
        </w:rPr>
        <w:t>) შეუსაბამოდ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არის</w:t>
      </w:r>
      <w:r w:rsidRPr="009A2B71">
        <w:rPr>
          <w:noProof/>
          <w:sz w:val="20"/>
          <w:szCs w:val="20"/>
          <w:lang w:val="ka-GE"/>
        </w:rPr>
        <w:t xml:space="preserve"> </w:t>
      </w:r>
      <w:r w:rsidRPr="009A2B71">
        <w:rPr>
          <w:rFonts w:ascii="Sylfaen" w:hAnsi="Sylfaen"/>
          <w:noProof/>
          <w:sz w:val="20"/>
          <w:szCs w:val="20"/>
          <w:lang w:val="ka-GE"/>
        </w:rPr>
        <w:t>წარმოდგენილი</w:t>
      </w:r>
      <w:r w:rsidRPr="009A2B71">
        <w:rPr>
          <w:noProof/>
          <w:sz w:val="20"/>
          <w:szCs w:val="20"/>
          <w:lang w:val="ka-GE"/>
        </w:rPr>
        <w:t>.</w:t>
      </w:r>
    </w:p>
    <w:p w14:paraId="4E4A9B68" w14:textId="77777777" w:rsidR="00E504B2" w:rsidRPr="009A2B71" w:rsidRDefault="003770EA" w:rsidP="00E4403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line="276" w:lineRule="auto"/>
        <w:ind w:left="360"/>
        <w:jc w:val="both"/>
        <w:rPr>
          <w:rFonts w:ascii="Sylfaen" w:eastAsia="Sylfaen,Sylfaen,Sylfaen,Merriwe" w:hAnsi="Sylfaen" w:cs="Sylfaen,Sylfaen,Sylfaen,Merriwe"/>
          <w:sz w:val="20"/>
          <w:szCs w:val="20"/>
          <w:lang w:val="ka-GE"/>
        </w:rPr>
      </w:pP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პროექტის რეგისტრაციისას შესაძლებელია მიეთითოს არაუმეტეს სამი არასასურველი დამოუკიდებელი ექსპერტი, რომელთაც შესაფასებლად წარმოდგენილი პროექტი არ გაეგზავნება. </w:t>
      </w:r>
    </w:p>
    <w:p w14:paraId="7AA16902" w14:textId="1F38B51B" w:rsidR="006F7CC8" w:rsidRPr="009A2B71" w:rsidRDefault="002547DF" w:rsidP="00E4403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line="276" w:lineRule="auto"/>
        <w:ind w:left="360"/>
        <w:jc w:val="both"/>
        <w:rPr>
          <w:rFonts w:ascii="Sylfaen" w:eastAsia="Sylfaen,Sylfaen,Sylfaen,Merriwe" w:hAnsi="Sylfaen" w:cs="Sylfaen,Sylfaen,Sylfaen,Merriwe"/>
          <w:sz w:val="20"/>
          <w:szCs w:val="20"/>
          <w:lang w:val="ka-GE"/>
        </w:rPr>
      </w:pP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>დოქტორანტი</w:t>
      </w:r>
      <w:r w:rsidR="00750D91"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 პასუხისმგებელია პროექტის ქართული და ინგლისური ვერსიების იდენტურობაზე.</w:t>
      </w:r>
    </w:p>
    <w:p w14:paraId="52DF35FA" w14:textId="261B65AB" w:rsidR="006F7CC8" w:rsidRPr="009A2B71" w:rsidRDefault="003770EA" w:rsidP="00E4403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line="276" w:lineRule="auto"/>
        <w:ind w:left="360"/>
        <w:jc w:val="both"/>
        <w:rPr>
          <w:rFonts w:ascii="Sylfaen" w:eastAsia="Sylfaen,Sylfaen,Merriweather" w:hAnsi="Sylfaen" w:cs="Sylfaen,Sylfaen,Merriweather"/>
          <w:sz w:val="20"/>
          <w:szCs w:val="20"/>
          <w:lang w:val="ka-GE"/>
        </w:rPr>
      </w:pP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>ფონდი უფლებამოსილია კონკურსის ნებისმიერ ეტაპზე კონკურსიდან მოხსნას პროექტები, რომლებიც არ შეესაბამება კონკურსის მიზნებისათვის დადგენილ  მოთხოვნებს ან შეიცავს ყალბ ინფორმაციას.</w:t>
      </w:r>
    </w:p>
    <w:p w14:paraId="54E5713E" w14:textId="6A6A56ED" w:rsidR="008B338C" w:rsidRPr="009A2B71" w:rsidRDefault="003770EA" w:rsidP="00E44032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line="276" w:lineRule="auto"/>
        <w:ind w:left="360"/>
        <w:jc w:val="both"/>
        <w:rPr>
          <w:rFonts w:ascii="Sylfaen" w:eastAsia="Sylfaen,Sylfaen,Sylfaen,Merriwe" w:hAnsi="Sylfaen" w:cs="Sylfaen,Sylfaen,Sylfaen,Merriwe"/>
          <w:sz w:val="20"/>
          <w:szCs w:val="20"/>
          <w:lang w:val="en-US"/>
        </w:rPr>
      </w:pPr>
      <w:r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 xml:space="preserve">შესაფასებლად განხილული იქნება ის პროექტი, რომლის  შიფრიც შეტანილი იქნება </w:t>
      </w:r>
      <w:r w:rsidR="00E931B0" w:rsidRPr="009A2B71">
        <w:rPr>
          <w:rFonts w:ascii="Sylfaen" w:eastAsia="Sylfaen,Sylfaen,Sylfaen,Merriwe" w:hAnsi="Sylfaen" w:cs="Sylfaen,Sylfaen,Sylfaen,Merriwe"/>
          <w:sz w:val="20"/>
          <w:szCs w:val="20"/>
          <w:lang w:val="ka-GE"/>
        </w:rPr>
        <w:t>განცხადებაში კონკურსში მონაწილეობის შესახებ.</w:t>
      </w:r>
    </w:p>
    <w:p w14:paraId="43053A01" w14:textId="360D14E9" w:rsidR="002F14F3" w:rsidRDefault="002F14F3" w:rsidP="00D26749">
      <w:pPr>
        <w:widowControl w:val="0"/>
        <w:tabs>
          <w:tab w:val="left" w:pos="720"/>
        </w:tabs>
        <w:spacing w:line="276" w:lineRule="auto"/>
        <w:ind w:left="360" w:hanging="270"/>
        <w:contextualSpacing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2EE7F3A8" w14:textId="36498041" w:rsidR="00F161E3" w:rsidRDefault="00F161E3" w:rsidP="00D26749">
      <w:pPr>
        <w:widowControl w:val="0"/>
        <w:tabs>
          <w:tab w:val="left" w:pos="720"/>
        </w:tabs>
        <w:spacing w:line="276" w:lineRule="auto"/>
        <w:ind w:left="360" w:hanging="270"/>
        <w:contextualSpacing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3CCA1042" w14:textId="2BA5EDB5" w:rsidR="00F161E3" w:rsidRDefault="00F161E3" w:rsidP="00D26749">
      <w:pPr>
        <w:widowControl w:val="0"/>
        <w:tabs>
          <w:tab w:val="left" w:pos="720"/>
        </w:tabs>
        <w:spacing w:line="276" w:lineRule="auto"/>
        <w:ind w:left="360" w:hanging="270"/>
        <w:contextualSpacing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179CF73F" w14:textId="77777777" w:rsidR="00F161E3" w:rsidRDefault="00F161E3" w:rsidP="00D26749">
      <w:pPr>
        <w:widowControl w:val="0"/>
        <w:tabs>
          <w:tab w:val="left" w:pos="720"/>
        </w:tabs>
        <w:spacing w:line="276" w:lineRule="auto"/>
        <w:ind w:left="360" w:hanging="270"/>
        <w:contextualSpacing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</w:p>
    <w:p w14:paraId="15FE9D5C" w14:textId="4E5C390B" w:rsidR="00075F6B" w:rsidRPr="009A2B71" w:rsidRDefault="008B338C" w:rsidP="00D26749">
      <w:pPr>
        <w:widowControl w:val="0"/>
        <w:tabs>
          <w:tab w:val="left" w:pos="720"/>
        </w:tabs>
        <w:spacing w:line="276" w:lineRule="auto"/>
        <w:ind w:left="360" w:hanging="270"/>
        <w:contextualSpacing/>
        <w:jc w:val="both"/>
        <w:rPr>
          <w:rFonts w:ascii="Sylfaen" w:eastAsia="Merriweather" w:hAnsi="Sylfaen" w:cs="Merriweather"/>
          <w:b/>
          <w:sz w:val="20"/>
          <w:szCs w:val="20"/>
          <w:lang w:val="ka-GE"/>
        </w:rPr>
      </w:pPr>
      <w:r w:rsidRPr="009A2B71">
        <w:rPr>
          <w:rFonts w:ascii="Sylfaen" w:eastAsia="Merriweather" w:hAnsi="Sylfaen" w:cs="Merriweather"/>
          <w:b/>
          <w:sz w:val="20"/>
          <w:szCs w:val="20"/>
          <w:lang w:val="ka-GE"/>
        </w:rPr>
        <w:lastRenderedPageBreak/>
        <w:t>მუხლი 6. პროექტების შეფასება</w:t>
      </w:r>
    </w:p>
    <w:p w14:paraId="31035304" w14:textId="51FE1056" w:rsidR="002547DF" w:rsidRPr="009A2B71" w:rsidRDefault="00E54714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>კონკურსის მოთხოვნებთან შესაბამისობაში მყოფი რეგისტრირებული პროექტები</w:t>
      </w:r>
      <w:r w:rsidR="002547DF" w:rsidRPr="009A2B71">
        <w:rPr>
          <w:rFonts w:ascii="Sylfaen" w:hAnsi="Sylfaen" w:cs="Sylfaen"/>
          <w:bCs/>
          <w:sz w:val="20"/>
          <w:szCs w:val="20"/>
          <w:lang w:val="ka-GE"/>
        </w:rPr>
        <w:t xml:space="preserve"> შეფასებული იქნება დამოუკიდებელი ექსპერტების მიერ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4A18F7" w:rsidRPr="009A2B71">
        <w:rPr>
          <w:rFonts w:ascii="Sylfaen" w:hAnsi="Sylfaen" w:cs="Sylfaen"/>
          <w:bCs/>
          <w:sz w:val="20"/>
          <w:szCs w:val="20"/>
          <w:lang w:val="ka-GE"/>
        </w:rPr>
        <w:t xml:space="preserve">2014 წლის 30 სექტემბრის N128/ნ ბრძანების </w:t>
      </w:r>
      <w:r w:rsidR="002547DF" w:rsidRPr="009A2B71">
        <w:rPr>
          <w:rFonts w:ascii="Sylfaen" w:hAnsi="Sylfaen" w:cs="Sylfaen"/>
          <w:bCs/>
          <w:sz w:val="20"/>
          <w:szCs w:val="20"/>
          <w:lang w:val="ka-GE"/>
        </w:rPr>
        <w:t xml:space="preserve">მე-10 მუხლში განსაზღვრული კრიტერიუმების შესაბამისად. </w:t>
      </w:r>
    </w:p>
    <w:p w14:paraId="4DE5055F" w14:textId="77777777" w:rsidR="003C5710" w:rsidRPr="009A2B71" w:rsidRDefault="003C5710" w:rsidP="003C5710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ექსპერტი შეფასებას ახდენს დამოუკიდებლად, მიუკერძოებლად, საკუთარ ცოდნისა და შეხედულებების შესაბამისად და  ფონდის მხრიდან რაიმე სახის ჩარევის გარეშე.</w:t>
      </w:r>
    </w:p>
    <w:p w14:paraId="6ACDFE93" w14:textId="7C5400FC" w:rsidR="00E54714" w:rsidRPr="009A2B71" w:rsidRDefault="00E54714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ფონდს შეფასების შედეგი წარედგინება </w:t>
      </w:r>
      <w:r w:rsidR="009B3181" w:rsidRPr="009A2B71">
        <w:rPr>
          <w:rFonts w:ascii="Sylfaen" w:hAnsi="Sylfaen" w:cs="Sylfaen"/>
          <w:bCs/>
          <w:sz w:val="20"/>
          <w:szCs w:val="20"/>
          <w:lang w:val="ka-GE"/>
        </w:rPr>
        <w:t>მის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მიერ განსაზღვრული ფორმის შესაბამისად.</w:t>
      </w:r>
    </w:p>
    <w:p w14:paraId="7BAC3C25" w14:textId="4A809116" w:rsidR="00E54714" w:rsidRPr="009A2B71" w:rsidRDefault="00E54714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დამოუკიდებელი ექსპერტებისაგან მიღებული შეფასებების საფუძველზე, ფონდი ადგენს და გენერალური დირექტორი ამტკიცებს პროექტების </w:t>
      </w:r>
      <w:proofErr w:type="spellStart"/>
      <w:r w:rsidRPr="009A2B71">
        <w:rPr>
          <w:rFonts w:ascii="Sylfaen" w:hAnsi="Sylfaen" w:cs="Sylfaen"/>
          <w:bCs/>
          <w:sz w:val="20"/>
          <w:szCs w:val="20"/>
          <w:lang w:val="ka-GE"/>
        </w:rPr>
        <w:t>რანჟირებულ</w:t>
      </w:r>
      <w:proofErr w:type="spellEnd"/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სიებს სამეცნიერო მიმართულებების</w:t>
      </w:r>
      <w:r w:rsidR="009B3181" w:rsidRPr="009A2B71">
        <w:rPr>
          <w:rFonts w:ascii="Sylfaen" w:hAnsi="Sylfaen" w:cs="Sylfaen"/>
          <w:bCs/>
          <w:sz w:val="20"/>
          <w:szCs w:val="20"/>
          <w:lang w:val="ka-GE"/>
        </w:rPr>
        <w:t xml:space="preserve">ა და </w:t>
      </w:r>
      <w:proofErr w:type="spellStart"/>
      <w:r w:rsidR="009B3181" w:rsidRPr="009A2B71">
        <w:rPr>
          <w:rFonts w:ascii="Sylfaen" w:hAnsi="Sylfaen" w:cs="Sylfaen"/>
          <w:bCs/>
          <w:sz w:val="20"/>
          <w:szCs w:val="20"/>
          <w:lang w:val="ka-GE"/>
        </w:rPr>
        <w:t>ქვემიმართულებების</w:t>
      </w:r>
      <w:proofErr w:type="spellEnd"/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მიხედვით.</w:t>
      </w:r>
    </w:p>
    <w:p w14:paraId="630B0CAB" w14:textId="25F323A4" w:rsidR="009B3181" w:rsidRPr="009A2B71" w:rsidRDefault="009B3181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>საჭიროების შემთხვევაში ფონდს შეუძლია მოიწვიოს დამატებითი ექსპერტი</w:t>
      </w:r>
      <w:r w:rsidR="00A76A7D" w:rsidRPr="009A2B71">
        <w:rPr>
          <w:rFonts w:ascii="Sylfaen" w:hAnsi="Sylfaen" w:cs="Sylfaen"/>
          <w:bCs/>
          <w:sz w:val="20"/>
          <w:szCs w:val="20"/>
          <w:lang w:val="ka-GE"/>
        </w:rPr>
        <w:t xml:space="preserve"> კონკრეტული პროექტ</w:t>
      </w:r>
      <w:r w:rsidR="00BD770E" w:rsidRPr="009A2B71">
        <w:rPr>
          <w:rFonts w:ascii="Sylfaen" w:hAnsi="Sylfaen" w:cs="Sylfaen"/>
          <w:bCs/>
          <w:sz w:val="20"/>
          <w:szCs w:val="20"/>
          <w:lang w:val="ka-GE"/>
        </w:rPr>
        <w:t>(ებ)</w:t>
      </w:r>
      <w:r w:rsidR="00A76A7D" w:rsidRPr="009A2B71">
        <w:rPr>
          <w:rFonts w:ascii="Sylfaen" w:hAnsi="Sylfaen" w:cs="Sylfaen"/>
          <w:bCs/>
          <w:sz w:val="20"/>
          <w:szCs w:val="20"/>
          <w:lang w:val="ka-GE"/>
        </w:rPr>
        <w:t>ის შესაფასებლად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>.</w:t>
      </w:r>
    </w:p>
    <w:p w14:paraId="129D2A0D" w14:textId="6D229716" w:rsidR="008B338C" w:rsidRPr="009A2B71" w:rsidRDefault="00E54714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>დაფინანსების მოსაპოვებლად აუცილებელი, მაგრამ არასაკმარისი პირობაა</w:t>
      </w:r>
      <w:r w:rsidR="009B3181" w:rsidRPr="009A2B71">
        <w:rPr>
          <w:rFonts w:ascii="Sylfaen" w:hAnsi="Sylfaen" w:cs="Sylfaen"/>
          <w:bCs/>
          <w:sz w:val="20"/>
          <w:szCs w:val="20"/>
          <w:lang w:val="ka-GE"/>
        </w:rPr>
        <w:t xml:space="preserve"> მაქსიმალური 27 ქულიდან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345660" w:rsidRPr="009A2B71">
        <w:rPr>
          <w:rFonts w:ascii="Sylfaen" w:hAnsi="Sylfaen" w:cs="Sylfaen"/>
          <w:bCs/>
          <w:sz w:val="20"/>
          <w:szCs w:val="20"/>
          <w:lang w:val="ka-GE"/>
        </w:rPr>
        <w:t>18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ან მეტი ქულის მიღება.</w:t>
      </w:r>
      <w:r w:rsidR="008B338C" w:rsidRPr="009A2B7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14:paraId="74078C08" w14:textId="3A2F41A2" w:rsidR="00E54714" w:rsidRPr="009A2B71" w:rsidRDefault="00E54714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დამოუკიდებელ ექსპერტთა ვინაობა კონფიდენციალურია. </w:t>
      </w:r>
    </w:p>
    <w:p w14:paraId="60940C8F" w14:textId="3C797E77" w:rsidR="00E54714" w:rsidRPr="009A2B71" w:rsidRDefault="00E54714" w:rsidP="00E44032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კონკურსის შედეგების გამოცხადების შემდეგ, </w:t>
      </w:r>
      <w:r w:rsidR="00345660" w:rsidRPr="009A2B71">
        <w:rPr>
          <w:rFonts w:ascii="Sylfaen" w:hAnsi="Sylfaen" w:cs="Sylfaen"/>
          <w:bCs/>
          <w:sz w:val="20"/>
          <w:szCs w:val="20"/>
          <w:lang w:val="ka-GE"/>
        </w:rPr>
        <w:t>დოქტორანტის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A72411" w:rsidRPr="009A2B71">
        <w:rPr>
          <w:rFonts w:ascii="Sylfaen" w:hAnsi="Sylfaen" w:cs="Sylfaen"/>
          <w:bCs/>
          <w:sz w:val="20"/>
          <w:szCs w:val="20"/>
          <w:lang w:val="ka-GE"/>
        </w:rPr>
        <w:t>მოთ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ხოვნის შემთხვევაში, ფონდი უზრუნველყოფს მათი პროექტის </w:t>
      </w:r>
      <w:r w:rsidR="00A72411" w:rsidRPr="009A2B71">
        <w:rPr>
          <w:rFonts w:ascii="Sylfaen" w:hAnsi="Sylfaen" w:cs="Sylfaen"/>
          <w:bCs/>
          <w:sz w:val="20"/>
          <w:szCs w:val="20"/>
          <w:lang w:val="ka-GE"/>
        </w:rPr>
        <w:t>შე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>სახებ ექსპერტთა მიერ გაკეთებული დასკვნების გაცნობას.</w:t>
      </w:r>
    </w:p>
    <w:p w14:paraId="7CD6E572" w14:textId="3FC01596" w:rsidR="00BD770E" w:rsidRDefault="00BD770E" w:rsidP="00BD770E">
      <w:pPr>
        <w:tabs>
          <w:tab w:val="left" w:pos="360"/>
        </w:tabs>
        <w:spacing w:line="276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4708F016" w14:textId="77777777" w:rsidR="002F14F3" w:rsidRPr="009A2B71" w:rsidRDefault="002F14F3" w:rsidP="00BD770E">
      <w:pPr>
        <w:tabs>
          <w:tab w:val="left" w:pos="360"/>
        </w:tabs>
        <w:spacing w:line="276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503EB610" w14:textId="796C66D3" w:rsidR="00BD770E" w:rsidRPr="009A2B71" w:rsidRDefault="00BD770E" w:rsidP="00BD770E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/>
          <w:bCs/>
          <w:sz w:val="20"/>
          <w:szCs w:val="20"/>
          <w:lang w:val="ka-GE"/>
        </w:rPr>
        <w:t>მუხლი</w:t>
      </w:r>
      <w:r w:rsidR="004A18F7"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 7</w:t>
      </w:r>
      <w:r w:rsidRPr="009A2B71">
        <w:rPr>
          <w:rFonts w:ascii="Sylfaen" w:hAnsi="Sylfaen" w:cs="Sylfaen"/>
          <w:b/>
          <w:bCs/>
          <w:sz w:val="20"/>
          <w:szCs w:val="20"/>
          <w:lang w:val="ka-GE"/>
        </w:rPr>
        <w:t>. ინტერესთა კონფლიქტი</w:t>
      </w:r>
    </w:p>
    <w:p w14:paraId="4A628450" w14:textId="532709F5" w:rsidR="00BD770E" w:rsidRPr="009A2B71" w:rsidRDefault="00C22809" w:rsidP="00E44032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1</w:t>
      </w:r>
      <w:r w:rsidR="00BD770E" w:rsidRPr="009A2B71">
        <w:rPr>
          <w:rFonts w:ascii="Sylfaen" w:hAnsi="Sylfaen" w:cs="Sylfaen"/>
          <w:sz w:val="20"/>
          <w:szCs w:val="20"/>
          <w:lang w:val="ka-GE"/>
        </w:rPr>
        <w:t>. არ შეიძლება პროექტების შეფასების პროცესში მონაწი</w:t>
      </w:r>
      <w:r w:rsidR="00BD770E" w:rsidRPr="009A2B71">
        <w:rPr>
          <w:rFonts w:ascii="Sylfaen" w:hAnsi="Sylfaen" w:cs="Sylfaen"/>
          <w:sz w:val="20"/>
          <w:szCs w:val="20"/>
          <w:lang w:val="ka-GE"/>
        </w:rPr>
        <w:softHyphen/>
        <w:t>ლეობდეს ექსპერტი</w:t>
      </w:r>
      <w:r w:rsidRPr="009A2B71">
        <w:rPr>
          <w:rFonts w:ascii="Sylfaen" w:hAnsi="Sylfaen" w:cs="Sylfaen"/>
          <w:sz w:val="20"/>
          <w:szCs w:val="20"/>
          <w:lang w:val="ka-GE"/>
        </w:rPr>
        <w:t>:</w:t>
      </w:r>
    </w:p>
    <w:p w14:paraId="484F083E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ა)  რომელიც არის საგრანტო კონკურსის მონაწილე;</w:t>
      </w:r>
    </w:p>
    <w:p w14:paraId="1AFC03F9" w14:textId="368B7020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 xml:space="preserve">ბ) რომელსაც აქვს </w:t>
      </w:r>
      <w:proofErr w:type="spellStart"/>
      <w:r w:rsidRPr="009A2B71">
        <w:rPr>
          <w:rFonts w:ascii="Sylfaen" w:hAnsi="Sylfaen" w:cs="Sylfaen"/>
          <w:sz w:val="20"/>
          <w:szCs w:val="20"/>
          <w:lang w:val="ka-GE"/>
        </w:rPr>
        <w:t>საერთოპუბლიკაცია</w:t>
      </w:r>
      <w:proofErr w:type="spellEnd"/>
      <w:r w:rsidRPr="009A2B71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  <w:lang w:val="ka-GE"/>
        </w:rPr>
        <w:t>დოქტორანტთანან</w:t>
      </w:r>
      <w:proofErr w:type="spellEnd"/>
      <w:r w:rsidRPr="009A2B71">
        <w:rPr>
          <w:rFonts w:ascii="Sylfaen" w:hAnsi="Sylfaen" w:cs="Sylfaen"/>
          <w:sz w:val="20"/>
          <w:szCs w:val="20"/>
          <w:lang w:val="ka-GE"/>
        </w:rPr>
        <w:t xml:space="preserve"> მონაწილეობს </w:t>
      </w:r>
      <w:proofErr w:type="spellStart"/>
      <w:r w:rsidRPr="009A2B71">
        <w:rPr>
          <w:rFonts w:ascii="Sylfaen" w:hAnsi="Sylfaen" w:cs="Sylfaen"/>
          <w:sz w:val="20"/>
          <w:szCs w:val="20"/>
          <w:lang w:val="ka-GE"/>
        </w:rPr>
        <w:t>მასთანერთსა</w:t>
      </w:r>
      <w:proofErr w:type="spellEnd"/>
      <w:r w:rsidRPr="009A2B71">
        <w:rPr>
          <w:rFonts w:ascii="Sylfaen" w:hAnsi="Sylfaen" w:cs="Sylfaen"/>
          <w:sz w:val="20"/>
          <w:szCs w:val="20"/>
          <w:lang w:val="ka-GE"/>
        </w:rPr>
        <w:t xml:space="preserve"> და იმავე სამეცნიერო-კვლევით პროექტში;</w:t>
      </w:r>
    </w:p>
    <w:p w14:paraId="51312BF1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გ) რომელმაც შესაძლოა უშუალოდ მიიღოს პროფესიული, ფინანსური ან პირადი სარგებელი პროექტის დაფინანსების ან დაუფინანსებლობის შემთხვევაში;</w:t>
      </w:r>
    </w:p>
    <w:p w14:paraId="666F9723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დ) რომელიც არის დოქტორანტის  დისერტაციის/შესაბამისი საგანმანათლებლო პროგრამის ხელმძღვანელი;</w:t>
      </w:r>
    </w:p>
    <w:p w14:paraId="62060AB4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ე) რომელიც არის დოქტორანტის ნათესავი.</w:t>
      </w:r>
    </w:p>
    <w:p w14:paraId="1CD5984C" w14:textId="06766686" w:rsidR="003C5710" w:rsidRPr="009A2B71" w:rsidRDefault="003C5710" w:rsidP="003C5710">
      <w:pPr>
        <w:tabs>
          <w:tab w:val="left" w:pos="36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2. ამ წესის  მიზნებისათვის ნათესავად ჩაითვლება:</w:t>
      </w:r>
    </w:p>
    <w:p w14:paraId="47B8BC07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ა) პირდაპირი ხაზის ნათესავი;</w:t>
      </w:r>
    </w:p>
    <w:p w14:paraId="15123CA6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ბ) მეუღლე, მეუღლის და-ძმა და პირდაპირი ხაზის ნათესავი;</w:t>
      </w:r>
    </w:p>
    <w:p w14:paraId="77AD798D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გ) აღმავალი ხაზის პირდაპირი ნათესავის და-ძმა;</w:t>
      </w:r>
    </w:p>
    <w:p w14:paraId="551D20D7" w14:textId="77777777" w:rsidR="003C5710" w:rsidRPr="009A2B71" w:rsidRDefault="003C5710" w:rsidP="003C5710">
      <w:pPr>
        <w:tabs>
          <w:tab w:val="left" w:pos="360"/>
        </w:tabs>
        <w:spacing w:line="276" w:lineRule="auto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დ) და-ძმა, მათი მეუღლეები და შვილები.</w:t>
      </w:r>
    </w:p>
    <w:p w14:paraId="5981B371" w14:textId="075719F2" w:rsidR="003C5710" w:rsidRPr="009A2B71" w:rsidRDefault="003C5710" w:rsidP="005D2AA6">
      <w:pPr>
        <w:tabs>
          <w:tab w:val="left" w:pos="360"/>
        </w:tabs>
        <w:spacing w:line="276" w:lineRule="auto"/>
        <w:ind w:left="270"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 xml:space="preserve">3. ექსპერტი ვალდებულია, გენერალურ დირექტორს ოფიციალურად აცნობოს ამ მუხლში აღნიშნული გარემოებისა და </w:t>
      </w:r>
      <w:proofErr w:type="spellStart"/>
      <w:r w:rsidRPr="009A2B71">
        <w:rPr>
          <w:rFonts w:ascii="Sylfaen" w:hAnsi="Sylfaen" w:cs="Sylfaen"/>
          <w:sz w:val="20"/>
          <w:szCs w:val="20"/>
          <w:lang w:val="ka-GE"/>
        </w:rPr>
        <w:t>თვითაცილების</w:t>
      </w:r>
      <w:proofErr w:type="spellEnd"/>
      <w:r w:rsidRPr="009A2B71">
        <w:rPr>
          <w:rFonts w:ascii="Sylfaen" w:hAnsi="Sylfaen" w:cs="Sylfaen"/>
          <w:sz w:val="20"/>
          <w:szCs w:val="20"/>
          <w:lang w:val="ka-GE"/>
        </w:rPr>
        <w:t xml:space="preserve"> შესახებ.</w:t>
      </w:r>
    </w:p>
    <w:p w14:paraId="5FCDDFFF" w14:textId="240FA6B1" w:rsidR="003C5710" w:rsidRPr="009A2B71" w:rsidRDefault="003C5710" w:rsidP="005D2AA6">
      <w:pPr>
        <w:tabs>
          <w:tab w:val="left" w:pos="360"/>
        </w:tabs>
        <w:spacing w:line="276" w:lineRule="auto"/>
        <w:ind w:left="270"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9A2B71">
        <w:rPr>
          <w:rFonts w:ascii="Sylfaen" w:hAnsi="Sylfaen" w:cs="Sylfaen"/>
          <w:sz w:val="20"/>
          <w:szCs w:val="20"/>
          <w:lang w:val="ka-GE"/>
        </w:rPr>
        <w:t>4. იმ შემთხვევაში, თუ ინფორმაცია ექსპერტის ინტერესთა კონფლიქტის შესახებ ფონდისთვის ცნობილი გახდება დასაფინანსებლად შერჩეული პროექტების დამტკიცებამდე, ფონდი უფლებამოსილია იმსჯელოს ექსპერტის მიერ გაკეთებული შეფასების გაუქმების შესახებ.</w:t>
      </w:r>
    </w:p>
    <w:p w14:paraId="051FD31F" w14:textId="18B6DFB4" w:rsidR="003C5710" w:rsidRDefault="003C5710" w:rsidP="00D26749">
      <w:pPr>
        <w:tabs>
          <w:tab w:val="left" w:pos="360"/>
        </w:tabs>
        <w:spacing w:line="276" w:lineRule="auto"/>
        <w:ind w:left="360" w:hanging="27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AB0CB97" w14:textId="77777777" w:rsidR="002F14F3" w:rsidRPr="009A2B71" w:rsidRDefault="002F14F3" w:rsidP="00D26749">
      <w:pPr>
        <w:tabs>
          <w:tab w:val="left" w:pos="360"/>
        </w:tabs>
        <w:spacing w:line="276" w:lineRule="auto"/>
        <w:ind w:left="360" w:hanging="27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F8AFBF" w14:textId="582D8D48" w:rsidR="00D16EC0" w:rsidRPr="009A2B71" w:rsidRDefault="00CA528A" w:rsidP="00D26749">
      <w:pPr>
        <w:tabs>
          <w:tab w:val="left" w:pos="360"/>
        </w:tabs>
        <w:spacing w:line="276" w:lineRule="auto"/>
        <w:ind w:left="360" w:hanging="27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მუხლი </w:t>
      </w:r>
      <w:r w:rsidR="004A18F7" w:rsidRPr="009A2B71">
        <w:rPr>
          <w:rFonts w:ascii="Sylfaen" w:hAnsi="Sylfaen" w:cs="Sylfaen"/>
          <w:b/>
          <w:bCs/>
          <w:sz w:val="20"/>
          <w:szCs w:val="20"/>
          <w:lang w:val="ka-GE"/>
        </w:rPr>
        <w:t>8</w:t>
      </w:r>
      <w:r w:rsidR="00D16EC0"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  <w:r w:rsidR="00D16EC0" w:rsidRPr="009A2B71">
        <w:rPr>
          <w:rFonts w:ascii="Sylfaen" w:hAnsi="Sylfaen" w:cs="Sylfaen"/>
          <w:b/>
          <w:bCs/>
          <w:sz w:val="20"/>
          <w:szCs w:val="20"/>
          <w:u w:color="FF0000"/>
          <w:lang w:val="ka-GE"/>
        </w:rPr>
        <w:t>საგრანტო</w:t>
      </w:r>
      <w:r w:rsidR="00D16EC0"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D16EC0" w:rsidRPr="009A2B71">
        <w:rPr>
          <w:rFonts w:ascii="Sylfaen" w:hAnsi="Sylfaen" w:cs="Sylfaen"/>
          <w:b/>
          <w:bCs/>
          <w:sz w:val="20"/>
          <w:szCs w:val="20"/>
          <w:u w:color="FF0000"/>
          <w:lang w:val="ka-GE"/>
        </w:rPr>
        <w:t>ხელშეკრულება</w:t>
      </w:r>
      <w:r w:rsidR="005A37F9" w:rsidRPr="009A2B71">
        <w:rPr>
          <w:rFonts w:ascii="Sylfaen" w:hAnsi="Sylfaen" w:cs="Sylfaen"/>
          <w:b/>
          <w:bCs/>
          <w:sz w:val="20"/>
          <w:szCs w:val="20"/>
          <w:u w:color="FF0000"/>
          <w:lang w:val="ka-GE"/>
        </w:rPr>
        <w:t xml:space="preserve"> და პროექტის შესრულების მონიტორინგი</w:t>
      </w:r>
    </w:p>
    <w:p w14:paraId="10B8D6DA" w14:textId="5877C7EC" w:rsidR="004C7B1F" w:rsidRPr="009A2B71" w:rsidRDefault="3EC89527" w:rsidP="004A18F7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360"/>
        <w:contextualSpacing w:val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9A2B71">
        <w:rPr>
          <w:rFonts w:ascii="Sylfaen" w:eastAsia="Sylfaen" w:hAnsi="Sylfaen" w:cs="Sylfaen"/>
          <w:sz w:val="20"/>
          <w:szCs w:val="20"/>
          <w:lang w:val="ka-GE"/>
        </w:rPr>
        <w:t xml:space="preserve">ფონდის გენერალური დირექტორის მიერ </w:t>
      </w:r>
      <w:r w:rsidRPr="009A2B71">
        <w:rPr>
          <w:rFonts w:ascii="Sylfaen" w:eastAsia="Sylfaen,Sylfaen,Calibri" w:hAnsi="Sylfaen" w:cs="Sylfaen,Sylfaen,Calibri"/>
          <w:sz w:val="20"/>
          <w:szCs w:val="20"/>
          <w:lang w:val="ka-GE" w:eastAsia="en-US"/>
        </w:rPr>
        <w:t xml:space="preserve">გამარჯვებული პროექტების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>დამტკიცების შემდეგ ფონდი უზრუნველყოფს საგრანტო ხელშეკრულების გაფორმებას კონკურსში გამარჯვებ</w:t>
      </w:r>
      <w:r w:rsidRPr="009A2B71">
        <w:rPr>
          <w:rFonts w:ascii="Sylfaen" w:eastAsia="Sylfaen,Sylfaen,AcadNusx" w:hAnsi="Sylfaen" w:cs="Sylfaen,Sylfaen,AcadNusx"/>
          <w:sz w:val="20"/>
          <w:szCs w:val="20"/>
          <w:lang w:val="ka-GE"/>
        </w:rPr>
        <w:t>ულ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00C22809" w:rsidRPr="009A2B71">
        <w:rPr>
          <w:rFonts w:ascii="Sylfaen" w:eastAsia="Sylfaen,Sylfaen,AcadNusx" w:hAnsi="Sylfaen" w:cs="Sylfaen,Sylfaen,AcadNusx"/>
          <w:sz w:val="20"/>
          <w:szCs w:val="20"/>
          <w:lang w:val="ka-GE"/>
        </w:rPr>
        <w:t>დოქტორანტთან</w:t>
      </w:r>
      <w:proofErr w:type="spellEnd"/>
      <w:r w:rsidR="00345660" w:rsidRPr="009A2B71">
        <w:rPr>
          <w:rFonts w:ascii="Sylfaen" w:eastAsia="Sylfaen,Sylfaen,AcadNusx" w:hAnsi="Sylfaen" w:cs="Sylfaen,Sylfaen,AcadNusx"/>
          <w:sz w:val="20"/>
          <w:szCs w:val="20"/>
          <w:lang w:val="ka-GE"/>
        </w:rPr>
        <w:t xml:space="preserve"> </w:t>
      </w:r>
      <w:r w:rsidRPr="009A2B71">
        <w:rPr>
          <w:rFonts w:ascii="Sylfaen" w:eastAsia="Sylfaen" w:hAnsi="Sylfaen" w:cs="Sylfaen"/>
          <w:sz w:val="20"/>
          <w:szCs w:val="20"/>
          <w:lang w:val="ka-GE"/>
        </w:rPr>
        <w:t xml:space="preserve">რომელშიც გაიწერება ურთიერთვალდებულებათა დეტალური პირობები. </w:t>
      </w:r>
    </w:p>
    <w:p w14:paraId="66851276" w14:textId="77777777" w:rsidR="00AA6C68" w:rsidRPr="009A2B71" w:rsidRDefault="00133704" w:rsidP="004A18F7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360"/>
        <w:contextualSpacing w:val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9A2B71">
        <w:rPr>
          <w:rFonts w:ascii="Sylfaen" w:eastAsia="Sylfaen,AcadNusx" w:hAnsi="Sylfaen" w:cs="Sylfaen,AcadNusx"/>
          <w:sz w:val="20"/>
          <w:szCs w:val="20"/>
          <w:lang w:val="ka-GE"/>
        </w:rPr>
        <w:t xml:space="preserve">საგრანტო ხელშეკრულება პროექტის განხორციელების სხვა პირობებთან ერთად ითვალისწინებს </w:t>
      </w:r>
      <w:r w:rsidR="00712D03" w:rsidRPr="009A2B71">
        <w:rPr>
          <w:rFonts w:ascii="Sylfaen" w:eastAsia="Sylfaen,AcadNusx" w:hAnsi="Sylfaen" w:cs="Sylfaen,AcadNusx"/>
          <w:sz w:val="20"/>
          <w:szCs w:val="20"/>
          <w:lang w:val="ka-GE"/>
        </w:rPr>
        <w:t xml:space="preserve"> პროექტის ფარგლებში შექმნილი ინტელექტუალური საკუთრების უფლებით სარგებლობას  გრა</w:t>
      </w:r>
      <w:r w:rsidRPr="009A2B71">
        <w:rPr>
          <w:rFonts w:ascii="Sylfaen" w:eastAsia="Sylfaen,AcadNusx" w:hAnsi="Sylfaen" w:cs="Sylfaen,AcadNusx"/>
          <w:sz w:val="20"/>
          <w:szCs w:val="20"/>
          <w:lang w:val="ka-GE"/>
        </w:rPr>
        <w:t>ნტის მიმღებსა და გრანტის გამცემ</w:t>
      </w:r>
      <w:r w:rsidR="00712D03" w:rsidRPr="009A2B71">
        <w:rPr>
          <w:rFonts w:ascii="Sylfaen" w:eastAsia="Sylfaen,AcadNusx" w:hAnsi="Sylfaen" w:cs="Sylfaen,AcadNusx"/>
          <w:sz w:val="20"/>
          <w:szCs w:val="20"/>
          <w:lang w:val="ka-GE"/>
        </w:rPr>
        <w:t>ს</w:t>
      </w:r>
      <w:r w:rsidRPr="009A2B71">
        <w:rPr>
          <w:rFonts w:ascii="Sylfaen" w:eastAsia="Sylfaen,AcadNusx" w:hAnsi="Sylfaen" w:cs="Sylfaen,AcadNusx"/>
          <w:sz w:val="20"/>
          <w:szCs w:val="20"/>
          <w:lang w:val="ka-GE"/>
        </w:rPr>
        <w:t xml:space="preserve"> შორის </w:t>
      </w:r>
      <w:r w:rsidR="00712D03" w:rsidRPr="009A2B71">
        <w:rPr>
          <w:rFonts w:ascii="Sylfaen" w:eastAsia="Sylfaen,AcadNusx" w:hAnsi="Sylfaen" w:cs="Sylfaen,AcadNusx"/>
          <w:sz w:val="20"/>
          <w:szCs w:val="20"/>
          <w:lang w:val="ka-GE"/>
        </w:rPr>
        <w:t xml:space="preserve"> ქვეყანაში მოქმედი და საერთაშორისო კანონმდებლობის შესაბამისად.</w:t>
      </w:r>
      <w:r w:rsidR="005A37F9" w:rsidRPr="009A2B71">
        <w:rPr>
          <w:rFonts w:ascii="Sylfaen" w:eastAsia="Sylfaen,AcadNusx" w:hAnsi="Sylfaen" w:cs="Sylfaen,AcadNusx"/>
          <w:sz w:val="20"/>
          <w:szCs w:val="20"/>
          <w:lang w:val="ka-GE"/>
        </w:rPr>
        <w:t xml:space="preserve"> </w:t>
      </w:r>
    </w:p>
    <w:p w14:paraId="0D9684C2" w14:textId="23913B12" w:rsidR="00AA6C68" w:rsidRPr="009A2B71" w:rsidRDefault="002827D2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r w:rsidRPr="009A2B71">
        <w:rPr>
          <w:rFonts w:ascii="Sylfaen" w:eastAsia="Sylfaen" w:hAnsi="Sylfaen" w:cs="Sylfaen"/>
          <w:sz w:val="20"/>
          <w:szCs w:val="20"/>
        </w:rPr>
        <w:lastRenderedPageBreak/>
        <w:t>საგრანტო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გათვალისწინებულ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ტრანშებს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ფონდი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რიცხავს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ავანსის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სახით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ყოველი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საანგარიშო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პერიოდის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ბოლოს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ახორციელებს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დაფინანსებული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პროექტების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მონიტორინგს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რომელიც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მოიცავს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განხორციელების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ფინანსურ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პროგრამულ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მონიტორინგს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. </w:t>
      </w:r>
    </w:p>
    <w:p w14:paraId="7EA560CB" w14:textId="203E69BA" w:rsidR="00560101" w:rsidRPr="009A2B71" w:rsidRDefault="00560101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Sylfaen" w:eastAsia="Sylfaen" w:hAnsi="Sylfaen" w:cs="Sylfaen"/>
          <w:sz w:val="20"/>
          <w:szCs w:val="20"/>
        </w:rPr>
      </w:pPr>
      <w:r w:rsidRPr="009A2B71">
        <w:rPr>
          <w:rFonts w:ascii="Sylfaen" w:eastAsia="Sylfaen" w:hAnsi="Sylfaen" w:cs="Sylfaen"/>
          <w:sz w:val="20"/>
          <w:szCs w:val="20"/>
          <w:lang w:val="ka-GE"/>
        </w:rPr>
        <w:t>გრანტის მიმღები ვალდებულია ექვსთვიანი საანგარიშო პერიოდის დასრულებიდან  15 კალენდარული დღის ვადაში ფონდში წარმოადგინოს პროგრამული და ფინანსური ანგარიშები გენერალური დირექტორის მიერ დამტკიცებული ფორმების შესაბამისად.</w:t>
      </w:r>
    </w:p>
    <w:p w14:paraId="3D63FF54" w14:textId="51AD410D" w:rsidR="002827D2" w:rsidRPr="009A2B71" w:rsidRDefault="002827D2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ფინანსური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მონიტორინგი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გულისხმობს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საგრანტო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ფარგლებში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ფონდის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მიერ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გადარიცხული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თანხების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ხარჯვის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შესაბამისობის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დადგენას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ამავე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გათვალისწინებულ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ხარჯთაღრიცხვასთან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. </w:t>
      </w:r>
    </w:p>
    <w:p w14:paraId="69312D15" w14:textId="1C8EFF2C" w:rsidR="00CF6A24" w:rsidRPr="009A2B71" w:rsidRDefault="002827D2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პროგრამული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მონიტორინგი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გულისხმობს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საგრანტო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დაგეგმილი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r w:rsidR="008B338C" w:rsidRPr="009A2B71">
        <w:rPr>
          <w:rFonts w:ascii="Sylfaen" w:eastAsia="Sylfaen" w:hAnsi="Sylfaen" w:cs="Sylfaen"/>
          <w:sz w:val="20"/>
          <w:szCs w:val="20"/>
          <w:lang w:val="ka-GE"/>
        </w:rPr>
        <w:t>ამოცანების შესრულების შედეგების შემოწმებას.</w:t>
      </w:r>
    </w:p>
    <w:p w14:paraId="4AB1A141" w14:textId="145DC4B2" w:rsidR="00B62701" w:rsidRPr="009A2B71" w:rsidRDefault="00B62701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proofErr w:type="spellStart"/>
      <w:r w:rsidRPr="009A2B71">
        <w:rPr>
          <w:rFonts w:ascii="Sylfaen" w:hAnsi="Sylfaen" w:cs="Sylfaen"/>
          <w:sz w:val="20"/>
          <w:szCs w:val="20"/>
        </w:rPr>
        <w:t>ფონდს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არ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აქვს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ვალდე</w:t>
      </w:r>
      <w:r w:rsidRPr="009A2B71">
        <w:rPr>
          <w:rFonts w:ascii="Sylfaen" w:hAnsi="Sylfaen"/>
          <w:sz w:val="20"/>
          <w:szCs w:val="20"/>
        </w:rPr>
        <w:t>ბულება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მონიტორინგი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განახორციელოს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საგრანტო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პროექტის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იმ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ამოცანებზე</w:t>
      </w:r>
      <w:proofErr w:type="spellEnd"/>
      <w:r w:rsidRPr="009A2B71">
        <w:rPr>
          <w:rFonts w:ascii="Sylfaen" w:hAnsi="Sylfaen"/>
          <w:sz w:val="20"/>
          <w:szCs w:val="20"/>
        </w:rPr>
        <w:t xml:space="preserve">, </w:t>
      </w:r>
      <w:proofErr w:type="spellStart"/>
      <w:r w:rsidRPr="009A2B71">
        <w:rPr>
          <w:rFonts w:ascii="Sylfaen" w:hAnsi="Sylfaen"/>
          <w:sz w:val="20"/>
          <w:szCs w:val="20"/>
        </w:rPr>
        <w:t>რომელთა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შესრულების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დამადასტურებელი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შედეგები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არ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არის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გათვალისწინებული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საგრანტო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პროექტის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განხორციელების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/>
          <w:sz w:val="20"/>
          <w:szCs w:val="20"/>
        </w:rPr>
        <w:t>გეგმა-გრაფიკით</w:t>
      </w:r>
      <w:proofErr w:type="spellEnd"/>
      <w:r w:rsidRPr="009A2B71">
        <w:rPr>
          <w:rFonts w:ascii="Sylfaen" w:hAnsi="Sylfaen"/>
          <w:sz w:val="20"/>
          <w:szCs w:val="20"/>
        </w:rPr>
        <w:t>.</w:t>
      </w:r>
    </w:p>
    <w:p w14:paraId="3A31DC39" w14:textId="798D8F9D" w:rsidR="00EB7A4D" w:rsidRPr="009A2B71" w:rsidRDefault="00EB7A4D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proofErr w:type="spellStart"/>
      <w:r w:rsidRPr="009A2B71">
        <w:rPr>
          <w:rFonts w:ascii="Sylfaen" w:hAnsi="Sylfaen" w:cs="Sylfaen"/>
          <w:sz w:val="20"/>
          <w:szCs w:val="20"/>
        </w:rPr>
        <w:t>ფონდი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="001D1913" w:rsidRPr="009A2B71">
        <w:rPr>
          <w:rFonts w:ascii="Sylfaen" w:hAnsi="Sylfaen"/>
          <w:sz w:val="20"/>
          <w:szCs w:val="20"/>
        </w:rPr>
        <w:t xml:space="preserve"> </w:t>
      </w:r>
      <w:r w:rsidR="001D1913" w:rsidRPr="009A2B71">
        <w:rPr>
          <w:rFonts w:ascii="Sylfaen" w:hAnsi="Sylfaen"/>
          <w:sz w:val="20"/>
          <w:szCs w:val="20"/>
          <w:lang w:val="ka-GE"/>
        </w:rPr>
        <w:t xml:space="preserve">შეაფასოს </w:t>
      </w:r>
      <w:proofErr w:type="spellStart"/>
      <w:r w:rsidRPr="009A2B71">
        <w:rPr>
          <w:rFonts w:ascii="Sylfaen" w:hAnsi="Sylfaen" w:cs="Sylfaen"/>
          <w:sz w:val="20"/>
          <w:szCs w:val="20"/>
        </w:rPr>
        <w:t>მიმდინარე</w:t>
      </w:r>
      <w:proofErr w:type="spellEnd"/>
      <w:r w:rsidR="001D1913" w:rsidRPr="009A2B71">
        <w:rPr>
          <w:rFonts w:ascii="Sylfaen" w:hAnsi="Sylfaen" w:cs="Sylfaen"/>
          <w:sz w:val="20"/>
          <w:szCs w:val="20"/>
          <w:lang w:val="ka-GE"/>
        </w:rPr>
        <w:t xml:space="preserve"> პროექტების განხორციელების პროცესი</w:t>
      </w:r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დასრულებული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1D1913" w:rsidRPr="009A2B71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სამეცნიერო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ღირებულება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ეფექტიანობა</w:t>
      </w:r>
      <w:proofErr w:type="spellEnd"/>
      <w:r w:rsidR="001D1913" w:rsidRPr="009A2B71">
        <w:rPr>
          <w:rFonts w:ascii="Sylfaen" w:hAnsi="Sylfaen" w:cs="Sylfaen"/>
          <w:sz w:val="20"/>
          <w:szCs w:val="20"/>
          <w:lang w:val="ka-GE"/>
        </w:rPr>
        <w:t>.</w:t>
      </w:r>
      <w:r w:rsidRPr="009A2B71">
        <w:rPr>
          <w:rFonts w:ascii="Sylfaen" w:hAnsi="Sylfaen"/>
          <w:sz w:val="20"/>
          <w:szCs w:val="20"/>
        </w:rPr>
        <w:t xml:space="preserve"> </w:t>
      </w:r>
      <w:r w:rsidR="001D1913" w:rsidRPr="009A2B71">
        <w:rPr>
          <w:rFonts w:ascii="Sylfaen" w:hAnsi="Sylfaen" w:cs="Sylfaen"/>
          <w:sz w:val="20"/>
          <w:szCs w:val="20"/>
          <w:lang w:val="ka-GE"/>
        </w:rPr>
        <w:t>შეფასების პროცესში შესაძლოა ჩართული იყოს დარგის ექსპერტი.</w:t>
      </w:r>
    </w:p>
    <w:p w14:paraId="424CB84B" w14:textId="627A634E" w:rsidR="00EB7A4D" w:rsidRPr="009A2B71" w:rsidRDefault="00EB7A4D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proofErr w:type="spellStart"/>
      <w:r w:rsidRPr="009A2B71">
        <w:rPr>
          <w:rFonts w:ascii="Sylfaen" w:hAnsi="Sylfaen" w:cs="Sylfaen"/>
          <w:sz w:val="20"/>
          <w:szCs w:val="20"/>
        </w:rPr>
        <w:t>ამ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მუხლის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r w:rsidRPr="009A2B71">
        <w:rPr>
          <w:rFonts w:ascii="Sylfaen" w:hAnsi="Sylfaen" w:cs="Sylfaen"/>
          <w:sz w:val="20"/>
          <w:szCs w:val="20"/>
        </w:rPr>
        <w:t>მე</w:t>
      </w:r>
      <w:r w:rsidRPr="009A2B71">
        <w:rPr>
          <w:rFonts w:ascii="Sylfaen" w:hAnsi="Sylfaen"/>
          <w:sz w:val="20"/>
          <w:szCs w:val="20"/>
        </w:rPr>
        <w:t xml:space="preserve">-5 </w:t>
      </w:r>
      <w:proofErr w:type="spellStart"/>
      <w:r w:rsidRPr="009A2B71">
        <w:rPr>
          <w:rFonts w:ascii="Sylfaen" w:hAnsi="Sylfaen" w:cs="Sylfaen"/>
          <w:sz w:val="20"/>
          <w:szCs w:val="20"/>
        </w:rPr>
        <w:t>პუნქტის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9A2B71">
        <w:rPr>
          <w:rFonts w:ascii="Sylfaen" w:hAnsi="Sylfaen"/>
          <w:sz w:val="20"/>
          <w:szCs w:val="20"/>
        </w:rPr>
        <w:t xml:space="preserve">, </w:t>
      </w:r>
      <w:proofErr w:type="spellStart"/>
      <w:r w:rsidRPr="009A2B71">
        <w:rPr>
          <w:rFonts w:ascii="Sylfaen" w:hAnsi="Sylfaen" w:cs="Sylfaen"/>
          <w:sz w:val="20"/>
          <w:szCs w:val="20"/>
        </w:rPr>
        <w:t>შემოწმების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შედეგად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მიღებული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აქტები</w:t>
      </w:r>
      <w:proofErr w:type="spellEnd"/>
      <w:r w:rsidR="001D1913" w:rsidRPr="009A2B71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ფონდის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მიერ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გამოყენებულ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იქნეს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გრანტის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მიმღების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მიერ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="001D1913" w:rsidRPr="009A2B71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კონკურსებში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მონაწილეობისას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9A2B71">
        <w:rPr>
          <w:rFonts w:ascii="Sylfaen" w:hAnsi="Sylfaen"/>
          <w:sz w:val="20"/>
          <w:szCs w:val="20"/>
        </w:rPr>
        <w:t xml:space="preserve"> </w:t>
      </w:r>
      <w:proofErr w:type="spellStart"/>
      <w:r w:rsidRPr="009A2B71">
        <w:rPr>
          <w:rFonts w:ascii="Sylfaen" w:hAnsi="Sylfaen" w:cs="Sylfaen"/>
          <w:sz w:val="20"/>
          <w:szCs w:val="20"/>
        </w:rPr>
        <w:t>შეფასებისას</w:t>
      </w:r>
      <w:proofErr w:type="spellEnd"/>
      <w:r w:rsidRPr="009A2B71">
        <w:rPr>
          <w:rFonts w:ascii="Sylfaen" w:hAnsi="Sylfaen"/>
          <w:sz w:val="20"/>
          <w:szCs w:val="20"/>
        </w:rPr>
        <w:t>.</w:t>
      </w:r>
    </w:p>
    <w:p w14:paraId="13DBB3B9" w14:textId="49C4491A" w:rsidR="00D16EC0" w:rsidRPr="009A2B71" w:rsidRDefault="3EC89527" w:rsidP="004A18F7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ფონდის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მიერ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მონიტორინგის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განხორციელებისას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: </w:t>
      </w:r>
    </w:p>
    <w:p w14:paraId="726C3F86" w14:textId="3FE1F95A" w:rsidR="00D16EC0" w:rsidRPr="009A2B71" w:rsidRDefault="3EC89527" w:rsidP="004A18F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r w:rsidRPr="009A2B71">
        <w:rPr>
          <w:rFonts w:ascii="Sylfaen" w:eastAsia="Sylfaen" w:hAnsi="Sylfaen" w:cs="Sylfaen"/>
          <w:sz w:val="20"/>
          <w:szCs w:val="20"/>
        </w:rPr>
        <w:t xml:space="preserve">ა)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მიზნობრივ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ხარჯად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ჩაითვლება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–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საგრანტო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ბიუჯეტის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ძირითადი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ხარჯვითი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კატეგორიის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ფარგლებში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განხორციელებული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თუ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იგი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მიეკუთვნება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ამ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ხარჯვით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კატეგორიას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; </w:t>
      </w:r>
    </w:p>
    <w:p w14:paraId="5DDD2E9B" w14:textId="45C18110" w:rsidR="00D16EC0" w:rsidRPr="009A2B71" w:rsidRDefault="3EC89527" w:rsidP="004A18F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r w:rsidRPr="009A2B71">
        <w:rPr>
          <w:rFonts w:ascii="Sylfaen" w:eastAsia="Sylfaen" w:hAnsi="Sylfaen" w:cs="Sylfaen"/>
          <w:sz w:val="20"/>
          <w:szCs w:val="20"/>
        </w:rPr>
        <w:t xml:space="preserve">ბ)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არამიზნობრივ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ხარჯად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ჩაითვლება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–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საგრანტო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ბიუჯეტით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გაუთვალისწინებელი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.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აღნიშნული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ექვემდებარება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შესაბამის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ანგარიშზე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დაბრუნებას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; </w:t>
      </w:r>
    </w:p>
    <w:p w14:paraId="7D3E6AAB" w14:textId="51D6C34D" w:rsidR="00D16EC0" w:rsidRPr="009A2B71" w:rsidRDefault="3EC89527" w:rsidP="004A18F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r w:rsidRPr="009A2B71">
        <w:rPr>
          <w:rFonts w:ascii="Sylfaen" w:eastAsia="Sylfaen" w:hAnsi="Sylfaen" w:cs="Sylfaen"/>
          <w:sz w:val="20"/>
          <w:szCs w:val="20"/>
        </w:rPr>
        <w:t xml:space="preserve">გ)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ნაშთად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ჩაითვლება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–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საანგარიშო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პერიოდის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ბოლოს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არსებული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გაუხარჯავი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რესურსი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რომელიც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შესაძლებელია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დაიხარჯოს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მომდევნო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საანგარიშო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პერიოდში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; </w:t>
      </w:r>
    </w:p>
    <w:p w14:paraId="30324498" w14:textId="30C84968" w:rsidR="00D16EC0" w:rsidRPr="009A2B71" w:rsidRDefault="3EC89527" w:rsidP="004A18F7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sz w:val="20"/>
          <w:szCs w:val="20"/>
        </w:rPr>
      </w:pPr>
      <w:r w:rsidRPr="009A2B71">
        <w:rPr>
          <w:rFonts w:ascii="Sylfaen" w:eastAsia="Sylfaen" w:hAnsi="Sylfaen" w:cs="Sylfaen"/>
          <w:sz w:val="20"/>
          <w:szCs w:val="20"/>
        </w:rPr>
        <w:t xml:space="preserve">დ)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გადახარჯვად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ჩაითვლება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საანგარიშო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პერიოდში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საგრანტო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ხელშეკრულების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ხარჯთაღრიცხვის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კონკრეტული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მუხლებით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გათვალისწინებული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გაწევა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სხვა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მუხლებში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არსებული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რესურსით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იმ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თუ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გადახარჯულ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მუხლში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მომავალი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ტრანშით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ჩასარიცხი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თანხა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აღემატება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ტოლია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სხვა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მუხლიდან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გადახარჯული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მუხლით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გათვალისწინებული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ხარჯებისათვის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გამოყენებული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რესურსის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გადახარჯვა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ჩაითვლება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ხარვეზად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წარმოადგენს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შეჩერების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საფუ</w:t>
      </w:r>
      <w:proofErr w:type="spellEnd"/>
      <w:r w:rsidR="00FD775F" w:rsidRPr="009A2B71">
        <w:rPr>
          <w:rFonts w:ascii="Sylfaen" w:eastAsia="Sylfaen" w:hAnsi="Sylfaen" w:cs="Sylfaen"/>
          <w:sz w:val="20"/>
          <w:szCs w:val="20"/>
          <w:lang w:val="ka-GE"/>
        </w:rPr>
        <w:t>ძ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ველს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. </w:t>
      </w:r>
    </w:p>
    <w:p w14:paraId="458D101D" w14:textId="77777777" w:rsidR="002F14F3" w:rsidRDefault="00D16EC0" w:rsidP="00D2674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27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/>
          <w:bCs/>
          <w:sz w:val="20"/>
          <w:szCs w:val="20"/>
          <w:lang w:val="ka-GE"/>
        </w:rPr>
        <w:tab/>
      </w:r>
      <w:r w:rsidR="00CA528A" w:rsidRPr="009A2B71">
        <w:rPr>
          <w:rFonts w:ascii="Sylfaen" w:hAnsi="Sylfaen" w:cs="Sylfaen"/>
          <w:bCs/>
          <w:sz w:val="20"/>
          <w:szCs w:val="20"/>
          <w:lang w:val="ka-GE"/>
        </w:rPr>
        <w:tab/>
      </w:r>
    </w:p>
    <w:p w14:paraId="017F54F7" w14:textId="4C03B6EA" w:rsidR="00D16EC0" w:rsidRPr="009A2B71" w:rsidRDefault="00CA528A" w:rsidP="00D2674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27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ab/>
      </w:r>
    </w:p>
    <w:p w14:paraId="52DE2867" w14:textId="4855EA20" w:rsidR="00D16EC0" w:rsidRPr="009A2B71" w:rsidRDefault="00CA528A" w:rsidP="002F14F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მუხლი </w:t>
      </w:r>
      <w:r w:rsidR="004A18F7" w:rsidRPr="009A2B71">
        <w:rPr>
          <w:rFonts w:ascii="Sylfaen" w:hAnsi="Sylfaen" w:cs="Sylfaen"/>
          <w:b/>
          <w:bCs/>
          <w:sz w:val="20"/>
          <w:szCs w:val="20"/>
          <w:lang w:val="ka-GE"/>
        </w:rPr>
        <w:t>9</w:t>
      </w:r>
      <w:r w:rsidR="00D16EC0" w:rsidRPr="009A2B71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  <w:r w:rsidR="009533C1" w:rsidRPr="009A2B71">
        <w:rPr>
          <w:rFonts w:ascii="Sylfaen" w:hAnsi="Sylfaen" w:cs="Sylfaen"/>
          <w:b/>
          <w:bCs/>
          <w:sz w:val="20"/>
          <w:szCs w:val="20"/>
          <w:lang w:val="ka-GE"/>
        </w:rPr>
        <w:t>პროექტის შეჩერება, შეწყვეტა და დასრულება</w:t>
      </w:r>
    </w:p>
    <w:p w14:paraId="66833B5B" w14:textId="1418D926" w:rsidR="005415B8" w:rsidRPr="009A2B71" w:rsidRDefault="005415B8" w:rsidP="004A18F7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sz w:val="20"/>
          <w:szCs w:val="20"/>
          <w:lang w:val="ka-GE" w:eastAsia="en-US"/>
        </w:rPr>
      </w:pPr>
      <w:r w:rsidRPr="009A2B71">
        <w:rPr>
          <w:rFonts w:ascii="Sylfaen" w:hAnsi="Sylfaen" w:cs="Sylfaen"/>
          <w:bCs/>
          <w:sz w:val="20"/>
          <w:szCs w:val="20"/>
          <w:lang w:val="ka-GE"/>
        </w:rPr>
        <w:t>პროექტის შეჩერება, შეწყვეტა და დასრულება რეგულირდება საქართველოს განათლებისა და მეცნიერების მინისტრის 201</w:t>
      </w:r>
      <w:r w:rsidR="004A18F7" w:rsidRPr="009A2B71">
        <w:rPr>
          <w:rFonts w:ascii="Sylfaen" w:hAnsi="Sylfaen" w:cs="Sylfaen"/>
          <w:bCs/>
          <w:sz w:val="20"/>
          <w:szCs w:val="20"/>
          <w:lang w:val="ka-GE"/>
        </w:rPr>
        <w:t>4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წლის </w:t>
      </w:r>
      <w:r w:rsidR="004A18F7" w:rsidRPr="009A2B71">
        <w:rPr>
          <w:rFonts w:ascii="Sylfaen" w:hAnsi="Sylfaen" w:cs="Sylfaen"/>
          <w:bCs/>
          <w:sz w:val="20"/>
          <w:szCs w:val="20"/>
          <w:lang w:val="ka-GE"/>
        </w:rPr>
        <w:t>30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4A18F7" w:rsidRPr="009A2B71">
        <w:rPr>
          <w:rFonts w:ascii="Sylfaen" w:hAnsi="Sylfaen" w:cs="Sylfaen"/>
          <w:bCs/>
          <w:sz w:val="20"/>
          <w:szCs w:val="20"/>
          <w:lang w:val="ka-GE"/>
        </w:rPr>
        <w:t xml:space="preserve">სექტემბრის 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>N1</w:t>
      </w:r>
      <w:r w:rsidR="004A18F7" w:rsidRPr="009A2B71">
        <w:rPr>
          <w:rFonts w:ascii="Sylfaen" w:hAnsi="Sylfaen" w:cs="Sylfaen"/>
          <w:bCs/>
          <w:sz w:val="20"/>
          <w:szCs w:val="20"/>
          <w:lang w:val="ka-GE"/>
        </w:rPr>
        <w:t>28</w:t>
      </w:r>
      <w:r w:rsidRPr="009A2B71">
        <w:rPr>
          <w:rFonts w:ascii="Sylfaen" w:hAnsi="Sylfaen" w:cs="Sylfaen"/>
          <w:bCs/>
          <w:sz w:val="20"/>
          <w:szCs w:val="20"/>
          <w:lang w:val="ka-GE"/>
        </w:rPr>
        <w:t xml:space="preserve">/ნ ბრძანების </w:t>
      </w:r>
      <w:r w:rsidRPr="009A2B71">
        <w:rPr>
          <w:rFonts w:ascii="Sylfaen" w:eastAsia="Calibri" w:hAnsi="Sylfaen"/>
          <w:sz w:val="20"/>
          <w:szCs w:val="20"/>
          <w:lang w:val="ka-GE" w:eastAsia="en-US"/>
        </w:rPr>
        <w:t>მე-1</w:t>
      </w:r>
      <w:r w:rsidR="004A18F7" w:rsidRPr="009A2B71">
        <w:rPr>
          <w:rFonts w:ascii="Sylfaen" w:eastAsia="Calibri" w:hAnsi="Sylfaen"/>
          <w:sz w:val="20"/>
          <w:szCs w:val="20"/>
          <w:lang w:val="ka-GE" w:eastAsia="en-US"/>
        </w:rPr>
        <w:t>3</w:t>
      </w:r>
      <w:r w:rsidRPr="009A2B71">
        <w:rPr>
          <w:rFonts w:ascii="Sylfaen" w:eastAsia="Calibri" w:hAnsi="Sylfaen"/>
          <w:sz w:val="20"/>
          <w:szCs w:val="20"/>
          <w:lang w:val="ka-GE" w:eastAsia="en-US"/>
        </w:rPr>
        <w:t xml:space="preserve"> მუხლის შესაბამისად.</w:t>
      </w:r>
    </w:p>
    <w:p w14:paraId="0324724C" w14:textId="237B0E09" w:rsidR="00AA6C68" w:rsidRDefault="00AA6C68" w:rsidP="00702D9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sz w:val="20"/>
          <w:szCs w:val="20"/>
          <w:lang w:val="ka-GE" w:eastAsia="en-US"/>
        </w:rPr>
      </w:pPr>
    </w:p>
    <w:p w14:paraId="42D6322E" w14:textId="77777777" w:rsidR="002F14F3" w:rsidRPr="009A2B71" w:rsidRDefault="002F14F3" w:rsidP="00702D9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sz w:val="20"/>
          <w:szCs w:val="20"/>
          <w:lang w:val="ka-GE" w:eastAsia="en-US"/>
        </w:rPr>
      </w:pPr>
    </w:p>
    <w:p w14:paraId="6228E61D" w14:textId="640CC743" w:rsidR="0060345B" w:rsidRPr="009A2B71" w:rsidRDefault="00AA6C68" w:rsidP="00AA6C6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Sylfaen" w:eastAsia="Calibri" w:hAnsi="Sylfaen"/>
          <w:b/>
          <w:sz w:val="20"/>
          <w:szCs w:val="20"/>
          <w:lang w:val="ka-GE" w:eastAsia="en-US"/>
        </w:rPr>
      </w:pPr>
      <w:r w:rsidRPr="009A2B71">
        <w:rPr>
          <w:rFonts w:ascii="Sylfaen" w:eastAsia="Calibri" w:hAnsi="Sylfaen"/>
          <w:b/>
          <w:sz w:val="20"/>
          <w:szCs w:val="20"/>
          <w:lang w:val="ka-GE" w:eastAsia="en-US"/>
        </w:rPr>
        <w:t xml:space="preserve">მუხლი </w:t>
      </w:r>
      <w:r w:rsidR="004A18F7" w:rsidRPr="009A2B71">
        <w:rPr>
          <w:rFonts w:ascii="Sylfaen" w:eastAsia="Calibri" w:hAnsi="Sylfaen"/>
          <w:b/>
          <w:sz w:val="20"/>
          <w:szCs w:val="20"/>
          <w:lang w:val="ka-GE" w:eastAsia="en-US"/>
        </w:rPr>
        <w:t>10</w:t>
      </w:r>
      <w:r w:rsidRPr="009A2B71">
        <w:rPr>
          <w:rFonts w:ascii="Sylfaen" w:eastAsia="Calibri" w:hAnsi="Sylfaen"/>
          <w:b/>
          <w:sz w:val="20"/>
          <w:szCs w:val="20"/>
          <w:lang w:val="ka-GE" w:eastAsia="en-US"/>
        </w:rPr>
        <w:t>. დამატებითი მოთხოვნები</w:t>
      </w:r>
    </w:p>
    <w:p w14:paraId="4810EE43" w14:textId="1488709D" w:rsidR="00ED2BFF" w:rsidRPr="009A2B71" w:rsidRDefault="004A18F7" w:rsidP="00A43F8C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გრანტის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მიმღები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ვალდებულია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ფარგლებში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მომზადებულ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გამოცემულ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ნებისმიერ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ელექტრონულ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>,</w:t>
      </w:r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ბეჭდვით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აუდიო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ვიდეო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მასალაზე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განათავსოს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ფონდის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ლოგო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აღიარება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პროექტის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ფონდის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დოქტორანტურის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საგანმანათლებლო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პროგრამების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კონკურსის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ფარგლებში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დაფინანსების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შესახებ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უზრუნველყოს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ღია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წვდომა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აღნიშნულ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="00ED2BFF" w:rsidRPr="009A2B71">
        <w:rPr>
          <w:rFonts w:ascii="Sylfaen" w:eastAsia="Sylfaen" w:hAnsi="Sylfaen" w:cs="Sylfaen"/>
          <w:sz w:val="20"/>
          <w:szCs w:val="20"/>
        </w:rPr>
        <w:t>მასალებზე</w:t>
      </w:r>
      <w:proofErr w:type="spellEnd"/>
      <w:r w:rsidR="00ED2BFF" w:rsidRPr="009A2B71">
        <w:rPr>
          <w:rFonts w:ascii="Sylfaen" w:eastAsia="Sylfaen" w:hAnsi="Sylfaen" w:cs="Sylfaen"/>
          <w:sz w:val="20"/>
          <w:szCs w:val="20"/>
        </w:rPr>
        <w:t>.</w:t>
      </w:r>
    </w:p>
    <w:p w14:paraId="73472312" w14:textId="7263F04A" w:rsidR="00AA6C68" w:rsidRPr="009A2B71" w:rsidRDefault="004A18F7" w:rsidP="00522994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Sylfaen" w:eastAsia="Sylfaen" w:hAnsi="Sylfaen" w:cs="Sylfaen"/>
          <w:sz w:val="20"/>
          <w:szCs w:val="20"/>
        </w:rPr>
      </w:pP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ფონდი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იტოვებს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უფლებას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გრანტის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მიმღებთა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მიერ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წარდგენილი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პროგრამული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ანგარიშები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ბეჭდვითი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ან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>/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ვიზუალური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მასალები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ვებგვერდის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მისამართი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გამოიყენოს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საკუთარი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საქმიანობის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ანგარიშში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ბეჭდვით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ელექტრონულ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გამოცემებში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,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განათავსოს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ფონდის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2B71">
        <w:rPr>
          <w:rFonts w:ascii="Sylfaen" w:eastAsia="Sylfaen" w:hAnsi="Sylfaen" w:cs="Sylfaen"/>
          <w:sz w:val="20"/>
          <w:szCs w:val="20"/>
        </w:rPr>
        <w:t>ვებგვერდზე</w:t>
      </w:r>
      <w:proofErr w:type="spellEnd"/>
      <w:r w:rsidRPr="009A2B71">
        <w:rPr>
          <w:rFonts w:ascii="Sylfaen" w:eastAsia="Sylfaen" w:hAnsi="Sylfaen" w:cs="Sylfaen"/>
          <w:sz w:val="20"/>
          <w:szCs w:val="20"/>
        </w:rPr>
        <w:t>.</w:t>
      </w:r>
    </w:p>
    <w:sectPr w:rsidR="00AA6C68" w:rsidRPr="009A2B71" w:rsidSect="002F14F3">
      <w:footerReference w:type="default" r:id="rId8"/>
      <w:footerReference w:type="first" r:id="rId9"/>
      <w:pgSz w:w="11906" w:h="16838"/>
      <w:pgMar w:top="810" w:right="1133" w:bottom="360" w:left="96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1DA4" w14:textId="77777777" w:rsidR="00A7333E" w:rsidRDefault="00A7333E">
      <w:r>
        <w:separator/>
      </w:r>
    </w:p>
  </w:endnote>
  <w:endnote w:type="continuationSeparator" w:id="0">
    <w:p w14:paraId="6069D819" w14:textId="77777777" w:rsidR="00A7333E" w:rsidRDefault="00A7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ylfaen,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,Sylfaen,Sylfaen,Calibri">
    <w:altName w:val="Times New Roman"/>
    <w:panose1 w:val="00000000000000000000"/>
    <w:charset w:val="00"/>
    <w:family w:val="roman"/>
    <w:notTrueType/>
    <w:pitch w:val="default"/>
  </w:font>
  <w:font w:name="Sylfaen,Sylfaen,Calibri">
    <w:altName w:val="Times New Roman"/>
    <w:panose1 w:val="00000000000000000000"/>
    <w:charset w:val="00"/>
    <w:family w:val="roman"/>
    <w:notTrueType/>
    <w:pitch w:val="default"/>
  </w:font>
  <w:font w:name="Sylfaen,Sylfaen,Sylfaen_PDF_Sub">
    <w:altName w:val="Times New Roman"/>
    <w:panose1 w:val="00000000000000000000"/>
    <w:charset w:val="00"/>
    <w:family w:val="roman"/>
    <w:notTrueType/>
    <w:pitch w:val="default"/>
  </w:font>
  <w:font w:name="Sylfaen,Sylfaen,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,Sylfaen_PDF_Subset">
    <w:altName w:val="Times New Roman"/>
    <w:panose1 w:val="00000000000000000000"/>
    <w:charset w:val="00"/>
    <w:family w:val="roman"/>
    <w:notTrueType/>
    <w:pitch w:val="default"/>
  </w:font>
  <w:font w:name="Sylfaen,Sylfaen,Sylfaen,Merriwe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lfaen,Sylfaen,AcadNusx">
    <w:altName w:val="Times New Roman"/>
    <w:panose1 w:val="00000000000000000000"/>
    <w:charset w:val="00"/>
    <w:family w:val="roman"/>
    <w:notTrueType/>
    <w:pitch w:val="default"/>
  </w:font>
  <w:font w:name="Sylfaen,AcadNusx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5910" w14:textId="3CB4F9E5" w:rsidR="00C42A16" w:rsidRDefault="00C42A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661">
      <w:rPr>
        <w:noProof/>
      </w:rPr>
      <w:t>8</w:t>
    </w:r>
    <w:r>
      <w:fldChar w:fldCharType="end"/>
    </w:r>
  </w:p>
  <w:p w14:paraId="222A0E8B" w14:textId="77777777" w:rsidR="00C42A16" w:rsidRDefault="00C42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E859" w14:textId="277B0B22" w:rsidR="003B6668" w:rsidRDefault="003B66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661">
      <w:rPr>
        <w:noProof/>
      </w:rPr>
      <w:t>1</w:t>
    </w:r>
    <w:r>
      <w:rPr>
        <w:noProof/>
      </w:rPr>
      <w:fldChar w:fldCharType="end"/>
    </w:r>
  </w:p>
  <w:p w14:paraId="4A433E4A" w14:textId="77777777" w:rsidR="00C42A16" w:rsidRDefault="00C42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FB46" w14:textId="77777777" w:rsidR="00A7333E" w:rsidRDefault="00A7333E">
      <w:r>
        <w:separator/>
      </w:r>
    </w:p>
  </w:footnote>
  <w:footnote w:type="continuationSeparator" w:id="0">
    <w:p w14:paraId="3ADBEE89" w14:textId="77777777" w:rsidR="00A7333E" w:rsidRDefault="00A7333E">
      <w:r>
        <w:continuationSeparator/>
      </w:r>
    </w:p>
  </w:footnote>
  <w:footnote w:id="1">
    <w:p w14:paraId="6298A21B" w14:textId="77777777" w:rsidR="00E07B1A" w:rsidRPr="00BB411B" w:rsidRDefault="00E07B1A" w:rsidP="00E07B1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eastAsia="Merriweather" w:hAnsi="Sylfaen" w:cs="Merriweather"/>
          <w:sz w:val="18"/>
          <w:szCs w:val="18"/>
          <w:lang w:val="ka-GE"/>
        </w:rPr>
        <w:t>უცხოური რეგისტრირებული ორგანიზაციის შემთხვევაში</w:t>
      </w:r>
      <w:r w:rsidRPr="00F90B72">
        <w:rPr>
          <w:rFonts w:ascii="Sylfaen" w:eastAsia="Merriweather" w:hAnsi="Sylfaen" w:cs="Merriweather"/>
          <w:sz w:val="18"/>
          <w:szCs w:val="18"/>
          <w:lang w:val="ka-GE"/>
        </w:rPr>
        <w:t xml:space="preserve"> ცნობა უნდა იყოს ინგლისურ ენაზე, თარჯიმანთა ბიუროს მიერ დამოწმებული</w:t>
      </w:r>
      <w:r>
        <w:rPr>
          <w:rFonts w:ascii="Sylfaen" w:eastAsia="Merriweather" w:hAnsi="Sylfaen" w:cs="Merriweather"/>
          <w:sz w:val="18"/>
          <w:szCs w:val="18"/>
          <w:lang w:val="ka-GE"/>
        </w:rPr>
        <w:t xml:space="preserve"> </w:t>
      </w:r>
      <w:r w:rsidRPr="00F90B72">
        <w:rPr>
          <w:rFonts w:ascii="Sylfaen" w:eastAsia="Merriweather" w:hAnsi="Sylfaen" w:cs="Merriweather"/>
          <w:sz w:val="18"/>
          <w:szCs w:val="18"/>
          <w:lang w:val="ka-GE"/>
        </w:rPr>
        <w:t>შესაბამისი თარგმანით</w:t>
      </w:r>
      <w:r>
        <w:rPr>
          <w:rFonts w:ascii="Sylfaen" w:eastAsia="Merriweather" w:hAnsi="Sylfaen" w:cs="Merriweather"/>
          <w:sz w:val="18"/>
          <w:szCs w:val="18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DFF"/>
    <w:multiLevelType w:val="hybridMultilevel"/>
    <w:tmpl w:val="BECC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FC8"/>
    <w:multiLevelType w:val="hybridMultilevel"/>
    <w:tmpl w:val="E410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2D81"/>
    <w:multiLevelType w:val="hybridMultilevel"/>
    <w:tmpl w:val="CBA8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871"/>
    <w:multiLevelType w:val="hybridMultilevel"/>
    <w:tmpl w:val="291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97E"/>
    <w:multiLevelType w:val="hybridMultilevel"/>
    <w:tmpl w:val="705E1E7A"/>
    <w:lvl w:ilvl="0" w:tplc="D73CC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B71"/>
    <w:multiLevelType w:val="hybridMultilevel"/>
    <w:tmpl w:val="59D47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1B30"/>
    <w:multiLevelType w:val="hybridMultilevel"/>
    <w:tmpl w:val="814C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D56E6"/>
    <w:multiLevelType w:val="hybridMultilevel"/>
    <w:tmpl w:val="134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64DC6"/>
    <w:multiLevelType w:val="hybridMultilevel"/>
    <w:tmpl w:val="AF3A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11FAC"/>
    <w:multiLevelType w:val="hybridMultilevel"/>
    <w:tmpl w:val="68142BF6"/>
    <w:lvl w:ilvl="0" w:tplc="04090011">
      <w:start w:val="1"/>
      <w:numFmt w:val="decimal"/>
      <w:lvlText w:val="%1)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0">
    <w:nsid w:val="3794737C"/>
    <w:multiLevelType w:val="hybridMultilevel"/>
    <w:tmpl w:val="BF546B92"/>
    <w:lvl w:ilvl="0" w:tplc="FAA2B9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D883E68"/>
    <w:multiLevelType w:val="hybridMultilevel"/>
    <w:tmpl w:val="B6AA4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E6626"/>
    <w:multiLevelType w:val="hybridMultilevel"/>
    <w:tmpl w:val="0CEE6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69E4"/>
    <w:multiLevelType w:val="hybridMultilevel"/>
    <w:tmpl w:val="1BA86A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56F6A85"/>
    <w:multiLevelType w:val="hybridMultilevel"/>
    <w:tmpl w:val="BC3E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50619"/>
    <w:multiLevelType w:val="hybridMultilevel"/>
    <w:tmpl w:val="E410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441F4"/>
    <w:multiLevelType w:val="hybridMultilevel"/>
    <w:tmpl w:val="D302B0C8"/>
    <w:lvl w:ilvl="0" w:tplc="3968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B045E"/>
    <w:multiLevelType w:val="hybridMultilevel"/>
    <w:tmpl w:val="CC623F3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1770CF"/>
    <w:multiLevelType w:val="hybridMultilevel"/>
    <w:tmpl w:val="1CE0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913A4"/>
    <w:multiLevelType w:val="hybridMultilevel"/>
    <w:tmpl w:val="E7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0991"/>
    <w:multiLevelType w:val="hybridMultilevel"/>
    <w:tmpl w:val="6CD22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0360C0"/>
    <w:multiLevelType w:val="hybridMultilevel"/>
    <w:tmpl w:val="7F7EA600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E7343"/>
    <w:multiLevelType w:val="hybridMultilevel"/>
    <w:tmpl w:val="B220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26898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A35DD"/>
    <w:multiLevelType w:val="multilevel"/>
    <w:tmpl w:val="322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37681"/>
    <w:multiLevelType w:val="hybridMultilevel"/>
    <w:tmpl w:val="1D60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24A26"/>
    <w:multiLevelType w:val="hybridMultilevel"/>
    <w:tmpl w:val="9AF66748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F62EB2"/>
    <w:multiLevelType w:val="hybridMultilevel"/>
    <w:tmpl w:val="48EC1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2"/>
  </w:num>
  <w:num w:numId="8">
    <w:abstractNumId w:val="14"/>
  </w:num>
  <w:num w:numId="9">
    <w:abstractNumId w:val="21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7"/>
  </w:num>
  <w:num w:numId="18">
    <w:abstractNumId w:val="11"/>
  </w:num>
  <w:num w:numId="19">
    <w:abstractNumId w:val="20"/>
  </w:num>
  <w:num w:numId="20">
    <w:abstractNumId w:val="17"/>
  </w:num>
  <w:num w:numId="21">
    <w:abstractNumId w:val="9"/>
  </w:num>
  <w:num w:numId="22">
    <w:abstractNumId w:val="4"/>
  </w:num>
  <w:num w:numId="23">
    <w:abstractNumId w:val="23"/>
  </w:num>
  <w:num w:numId="24">
    <w:abstractNumId w:val="16"/>
  </w:num>
  <w:num w:numId="25">
    <w:abstractNumId w:val="19"/>
  </w:num>
  <w:num w:numId="26">
    <w:abstractNumId w:val="26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1368"/>
    <w:rsid w:val="00001479"/>
    <w:rsid w:val="0000170B"/>
    <w:rsid w:val="00006DEE"/>
    <w:rsid w:val="000127C8"/>
    <w:rsid w:val="000140CD"/>
    <w:rsid w:val="00014272"/>
    <w:rsid w:val="00015164"/>
    <w:rsid w:val="00015CB3"/>
    <w:rsid w:val="00016212"/>
    <w:rsid w:val="00017747"/>
    <w:rsid w:val="00017CE5"/>
    <w:rsid w:val="000237D5"/>
    <w:rsid w:val="00023A62"/>
    <w:rsid w:val="00023CAF"/>
    <w:rsid w:val="00024D1F"/>
    <w:rsid w:val="000257F4"/>
    <w:rsid w:val="00025838"/>
    <w:rsid w:val="0003003D"/>
    <w:rsid w:val="000303B3"/>
    <w:rsid w:val="00030E90"/>
    <w:rsid w:val="00031073"/>
    <w:rsid w:val="00031CE9"/>
    <w:rsid w:val="000330C5"/>
    <w:rsid w:val="00033BFF"/>
    <w:rsid w:val="00033E32"/>
    <w:rsid w:val="00041D15"/>
    <w:rsid w:val="000441A6"/>
    <w:rsid w:val="0004449A"/>
    <w:rsid w:val="00046130"/>
    <w:rsid w:val="0004689A"/>
    <w:rsid w:val="00046CF9"/>
    <w:rsid w:val="00046D5D"/>
    <w:rsid w:val="00047AA6"/>
    <w:rsid w:val="000509B1"/>
    <w:rsid w:val="00051185"/>
    <w:rsid w:val="00051E97"/>
    <w:rsid w:val="00054507"/>
    <w:rsid w:val="00055CE5"/>
    <w:rsid w:val="00055DFA"/>
    <w:rsid w:val="0005763B"/>
    <w:rsid w:val="000610F0"/>
    <w:rsid w:val="00061694"/>
    <w:rsid w:val="000624BF"/>
    <w:rsid w:val="00063D07"/>
    <w:rsid w:val="000655AB"/>
    <w:rsid w:val="00066F18"/>
    <w:rsid w:val="00067073"/>
    <w:rsid w:val="00072594"/>
    <w:rsid w:val="00075D7D"/>
    <w:rsid w:val="00075F6B"/>
    <w:rsid w:val="00084774"/>
    <w:rsid w:val="00084BAF"/>
    <w:rsid w:val="000878B5"/>
    <w:rsid w:val="000914CA"/>
    <w:rsid w:val="000927D9"/>
    <w:rsid w:val="00093375"/>
    <w:rsid w:val="00093593"/>
    <w:rsid w:val="00093899"/>
    <w:rsid w:val="00093EB8"/>
    <w:rsid w:val="000A1F37"/>
    <w:rsid w:val="000A22B8"/>
    <w:rsid w:val="000A279B"/>
    <w:rsid w:val="000A3C15"/>
    <w:rsid w:val="000A4789"/>
    <w:rsid w:val="000A5ABB"/>
    <w:rsid w:val="000B1E90"/>
    <w:rsid w:val="000B20AF"/>
    <w:rsid w:val="000B228E"/>
    <w:rsid w:val="000B3CEA"/>
    <w:rsid w:val="000B4A94"/>
    <w:rsid w:val="000B5536"/>
    <w:rsid w:val="000B6703"/>
    <w:rsid w:val="000B689A"/>
    <w:rsid w:val="000B6AEF"/>
    <w:rsid w:val="000B764F"/>
    <w:rsid w:val="000C0236"/>
    <w:rsid w:val="000C0AF4"/>
    <w:rsid w:val="000C196E"/>
    <w:rsid w:val="000C1C36"/>
    <w:rsid w:val="000C475E"/>
    <w:rsid w:val="000C4C69"/>
    <w:rsid w:val="000C6E07"/>
    <w:rsid w:val="000D3F57"/>
    <w:rsid w:val="000D6E6A"/>
    <w:rsid w:val="000D7E98"/>
    <w:rsid w:val="000D7EC1"/>
    <w:rsid w:val="000E14DF"/>
    <w:rsid w:val="000E4BFF"/>
    <w:rsid w:val="000E5CEC"/>
    <w:rsid w:val="000E5DD6"/>
    <w:rsid w:val="000F078B"/>
    <w:rsid w:val="000F18BF"/>
    <w:rsid w:val="000F4A80"/>
    <w:rsid w:val="000F4B83"/>
    <w:rsid w:val="000F549B"/>
    <w:rsid w:val="000F5CA0"/>
    <w:rsid w:val="00104C5D"/>
    <w:rsid w:val="001063B6"/>
    <w:rsid w:val="001107CD"/>
    <w:rsid w:val="00111F66"/>
    <w:rsid w:val="0011221D"/>
    <w:rsid w:val="001123E7"/>
    <w:rsid w:val="00113457"/>
    <w:rsid w:val="00113FC7"/>
    <w:rsid w:val="001167A8"/>
    <w:rsid w:val="00130BF9"/>
    <w:rsid w:val="00133704"/>
    <w:rsid w:val="00133B8A"/>
    <w:rsid w:val="0013545E"/>
    <w:rsid w:val="001379A3"/>
    <w:rsid w:val="001403BC"/>
    <w:rsid w:val="0014058D"/>
    <w:rsid w:val="001413C0"/>
    <w:rsid w:val="00144645"/>
    <w:rsid w:val="001447ED"/>
    <w:rsid w:val="00146E9C"/>
    <w:rsid w:val="0014703F"/>
    <w:rsid w:val="00147070"/>
    <w:rsid w:val="00147B3B"/>
    <w:rsid w:val="00147D1A"/>
    <w:rsid w:val="00147D3A"/>
    <w:rsid w:val="001506C6"/>
    <w:rsid w:val="00150CF0"/>
    <w:rsid w:val="001515E5"/>
    <w:rsid w:val="00152EA7"/>
    <w:rsid w:val="0015328E"/>
    <w:rsid w:val="0015364F"/>
    <w:rsid w:val="00157844"/>
    <w:rsid w:val="00163362"/>
    <w:rsid w:val="00164572"/>
    <w:rsid w:val="00165093"/>
    <w:rsid w:val="00170A55"/>
    <w:rsid w:val="00170CC7"/>
    <w:rsid w:val="00174EAE"/>
    <w:rsid w:val="001758C9"/>
    <w:rsid w:val="00176F81"/>
    <w:rsid w:val="00177B6F"/>
    <w:rsid w:val="001802CC"/>
    <w:rsid w:val="001836E9"/>
    <w:rsid w:val="00183F53"/>
    <w:rsid w:val="0018512B"/>
    <w:rsid w:val="001855AE"/>
    <w:rsid w:val="00186FF2"/>
    <w:rsid w:val="001920B3"/>
    <w:rsid w:val="0019220B"/>
    <w:rsid w:val="00192866"/>
    <w:rsid w:val="00195A8F"/>
    <w:rsid w:val="00195BA3"/>
    <w:rsid w:val="00197B28"/>
    <w:rsid w:val="001A0660"/>
    <w:rsid w:val="001A08B9"/>
    <w:rsid w:val="001A0C78"/>
    <w:rsid w:val="001A149C"/>
    <w:rsid w:val="001A7A7F"/>
    <w:rsid w:val="001B18D4"/>
    <w:rsid w:val="001B3E08"/>
    <w:rsid w:val="001C2646"/>
    <w:rsid w:val="001C3968"/>
    <w:rsid w:val="001C4364"/>
    <w:rsid w:val="001C46E8"/>
    <w:rsid w:val="001C4BAD"/>
    <w:rsid w:val="001C4C9D"/>
    <w:rsid w:val="001C7E14"/>
    <w:rsid w:val="001D1913"/>
    <w:rsid w:val="001D19E4"/>
    <w:rsid w:val="001D4271"/>
    <w:rsid w:val="001D4316"/>
    <w:rsid w:val="001D4615"/>
    <w:rsid w:val="001E1209"/>
    <w:rsid w:val="001E2482"/>
    <w:rsid w:val="001E379E"/>
    <w:rsid w:val="001E610A"/>
    <w:rsid w:val="001E7E45"/>
    <w:rsid w:val="001F357B"/>
    <w:rsid w:val="001F669C"/>
    <w:rsid w:val="001F7F31"/>
    <w:rsid w:val="002012A6"/>
    <w:rsid w:val="00202F1D"/>
    <w:rsid w:val="002055E3"/>
    <w:rsid w:val="002105D2"/>
    <w:rsid w:val="00213448"/>
    <w:rsid w:val="002136A0"/>
    <w:rsid w:val="00216127"/>
    <w:rsid w:val="00216F2B"/>
    <w:rsid w:val="0021705A"/>
    <w:rsid w:val="00221108"/>
    <w:rsid w:val="00221484"/>
    <w:rsid w:val="00222289"/>
    <w:rsid w:val="0022344D"/>
    <w:rsid w:val="00225353"/>
    <w:rsid w:val="0022544B"/>
    <w:rsid w:val="00225745"/>
    <w:rsid w:val="0022614E"/>
    <w:rsid w:val="00227CA4"/>
    <w:rsid w:val="00231108"/>
    <w:rsid w:val="00232F30"/>
    <w:rsid w:val="00233857"/>
    <w:rsid w:val="00233F29"/>
    <w:rsid w:val="00234F24"/>
    <w:rsid w:val="00241A32"/>
    <w:rsid w:val="0024212F"/>
    <w:rsid w:val="00242C59"/>
    <w:rsid w:val="002432CF"/>
    <w:rsid w:val="002435C1"/>
    <w:rsid w:val="00245A77"/>
    <w:rsid w:val="00251D32"/>
    <w:rsid w:val="00253696"/>
    <w:rsid w:val="002547DF"/>
    <w:rsid w:val="00254F57"/>
    <w:rsid w:val="002604ED"/>
    <w:rsid w:val="002617F9"/>
    <w:rsid w:val="00261BB8"/>
    <w:rsid w:val="00261D48"/>
    <w:rsid w:val="00262D95"/>
    <w:rsid w:val="002672F2"/>
    <w:rsid w:val="00267490"/>
    <w:rsid w:val="0027393D"/>
    <w:rsid w:val="002741A9"/>
    <w:rsid w:val="00274204"/>
    <w:rsid w:val="002769F6"/>
    <w:rsid w:val="00277DC2"/>
    <w:rsid w:val="0028010F"/>
    <w:rsid w:val="002827D2"/>
    <w:rsid w:val="0028280D"/>
    <w:rsid w:val="0028523B"/>
    <w:rsid w:val="00286107"/>
    <w:rsid w:val="002928C1"/>
    <w:rsid w:val="002970BB"/>
    <w:rsid w:val="002A027D"/>
    <w:rsid w:val="002A07BB"/>
    <w:rsid w:val="002A181E"/>
    <w:rsid w:val="002A1EDA"/>
    <w:rsid w:val="002A31EB"/>
    <w:rsid w:val="002A3959"/>
    <w:rsid w:val="002A4C1A"/>
    <w:rsid w:val="002A5F3C"/>
    <w:rsid w:val="002B0CA8"/>
    <w:rsid w:val="002B170D"/>
    <w:rsid w:val="002B1B0D"/>
    <w:rsid w:val="002B3255"/>
    <w:rsid w:val="002B524B"/>
    <w:rsid w:val="002B6157"/>
    <w:rsid w:val="002B696B"/>
    <w:rsid w:val="002C0078"/>
    <w:rsid w:val="002C5BE3"/>
    <w:rsid w:val="002C6D69"/>
    <w:rsid w:val="002C7634"/>
    <w:rsid w:val="002D1046"/>
    <w:rsid w:val="002D18F7"/>
    <w:rsid w:val="002D1B82"/>
    <w:rsid w:val="002D393C"/>
    <w:rsid w:val="002D498C"/>
    <w:rsid w:val="002D56B0"/>
    <w:rsid w:val="002D6F0D"/>
    <w:rsid w:val="002E0D64"/>
    <w:rsid w:val="002E28A4"/>
    <w:rsid w:val="002E32FF"/>
    <w:rsid w:val="002E3C69"/>
    <w:rsid w:val="002E40EF"/>
    <w:rsid w:val="002E681E"/>
    <w:rsid w:val="002F02E6"/>
    <w:rsid w:val="002F14F3"/>
    <w:rsid w:val="002F1C91"/>
    <w:rsid w:val="003012EB"/>
    <w:rsid w:val="0030226E"/>
    <w:rsid w:val="003025D8"/>
    <w:rsid w:val="00302DB2"/>
    <w:rsid w:val="00302F33"/>
    <w:rsid w:val="003034F3"/>
    <w:rsid w:val="00303F8F"/>
    <w:rsid w:val="003055F1"/>
    <w:rsid w:val="00306BF2"/>
    <w:rsid w:val="00306D54"/>
    <w:rsid w:val="00311DB5"/>
    <w:rsid w:val="00314035"/>
    <w:rsid w:val="003166E7"/>
    <w:rsid w:val="00320BD3"/>
    <w:rsid w:val="00320D0F"/>
    <w:rsid w:val="00320DEE"/>
    <w:rsid w:val="003221C9"/>
    <w:rsid w:val="00324765"/>
    <w:rsid w:val="00324CCE"/>
    <w:rsid w:val="0032521B"/>
    <w:rsid w:val="00326CE5"/>
    <w:rsid w:val="00330AAB"/>
    <w:rsid w:val="003316E7"/>
    <w:rsid w:val="00334A2A"/>
    <w:rsid w:val="00335442"/>
    <w:rsid w:val="0034314D"/>
    <w:rsid w:val="00345660"/>
    <w:rsid w:val="0035056E"/>
    <w:rsid w:val="00353994"/>
    <w:rsid w:val="003565DC"/>
    <w:rsid w:val="00356F0A"/>
    <w:rsid w:val="00360428"/>
    <w:rsid w:val="00361546"/>
    <w:rsid w:val="00363FF5"/>
    <w:rsid w:val="003652CB"/>
    <w:rsid w:val="00370A49"/>
    <w:rsid w:val="003712EB"/>
    <w:rsid w:val="00371DF8"/>
    <w:rsid w:val="00374183"/>
    <w:rsid w:val="00375631"/>
    <w:rsid w:val="00376C88"/>
    <w:rsid w:val="003770EA"/>
    <w:rsid w:val="00382D3B"/>
    <w:rsid w:val="00383055"/>
    <w:rsid w:val="003830A7"/>
    <w:rsid w:val="0038386E"/>
    <w:rsid w:val="00384E46"/>
    <w:rsid w:val="00384E81"/>
    <w:rsid w:val="0039621A"/>
    <w:rsid w:val="003968DE"/>
    <w:rsid w:val="003A153D"/>
    <w:rsid w:val="003A174D"/>
    <w:rsid w:val="003A22E6"/>
    <w:rsid w:val="003A30A8"/>
    <w:rsid w:val="003A40F1"/>
    <w:rsid w:val="003A7441"/>
    <w:rsid w:val="003B029A"/>
    <w:rsid w:val="003B03DC"/>
    <w:rsid w:val="003B425C"/>
    <w:rsid w:val="003B6668"/>
    <w:rsid w:val="003B6A26"/>
    <w:rsid w:val="003B6CBA"/>
    <w:rsid w:val="003C0C5D"/>
    <w:rsid w:val="003C1078"/>
    <w:rsid w:val="003C18C1"/>
    <w:rsid w:val="003C18E1"/>
    <w:rsid w:val="003C46DD"/>
    <w:rsid w:val="003C4A0C"/>
    <w:rsid w:val="003C5710"/>
    <w:rsid w:val="003C64CF"/>
    <w:rsid w:val="003C785B"/>
    <w:rsid w:val="003C7AFB"/>
    <w:rsid w:val="003D0B0D"/>
    <w:rsid w:val="003D25F1"/>
    <w:rsid w:val="003D5629"/>
    <w:rsid w:val="003D6272"/>
    <w:rsid w:val="003D6603"/>
    <w:rsid w:val="003D6B5F"/>
    <w:rsid w:val="003E6884"/>
    <w:rsid w:val="003E6C3D"/>
    <w:rsid w:val="003E7984"/>
    <w:rsid w:val="003F0C56"/>
    <w:rsid w:val="003F43FF"/>
    <w:rsid w:val="003F55A1"/>
    <w:rsid w:val="00403E71"/>
    <w:rsid w:val="0041165C"/>
    <w:rsid w:val="00411EED"/>
    <w:rsid w:val="00412193"/>
    <w:rsid w:val="004132EA"/>
    <w:rsid w:val="00414996"/>
    <w:rsid w:val="004202BC"/>
    <w:rsid w:val="00424EE0"/>
    <w:rsid w:val="004250CC"/>
    <w:rsid w:val="00425173"/>
    <w:rsid w:val="00431327"/>
    <w:rsid w:val="00431F75"/>
    <w:rsid w:val="00437E33"/>
    <w:rsid w:val="00440284"/>
    <w:rsid w:val="00441CD7"/>
    <w:rsid w:val="004424CB"/>
    <w:rsid w:val="00443DD9"/>
    <w:rsid w:val="00444BD9"/>
    <w:rsid w:val="0044520F"/>
    <w:rsid w:val="00450386"/>
    <w:rsid w:val="00451CD3"/>
    <w:rsid w:val="00453D4E"/>
    <w:rsid w:val="00456DE7"/>
    <w:rsid w:val="0045719F"/>
    <w:rsid w:val="00457397"/>
    <w:rsid w:val="00460F48"/>
    <w:rsid w:val="00461E52"/>
    <w:rsid w:val="00462390"/>
    <w:rsid w:val="00462708"/>
    <w:rsid w:val="00462DA0"/>
    <w:rsid w:val="004632F8"/>
    <w:rsid w:val="00465039"/>
    <w:rsid w:val="0046560E"/>
    <w:rsid w:val="0047129E"/>
    <w:rsid w:val="00472F32"/>
    <w:rsid w:val="0047511C"/>
    <w:rsid w:val="00475CAA"/>
    <w:rsid w:val="004839F4"/>
    <w:rsid w:val="00487B3F"/>
    <w:rsid w:val="00491783"/>
    <w:rsid w:val="00492293"/>
    <w:rsid w:val="00494FBE"/>
    <w:rsid w:val="00497CFE"/>
    <w:rsid w:val="004A18F7"/>
    <w:rsid w:val="004A23DC"/>
    <w:rsid w:val="004A3690"/>
    <w:rsid w:val="004A50B8"/>
    <w:rsid w:val="004A516F"/>
    <w:rsid w:val="004A5DD4"/>
    <w:rsid w:val="004A7074"/>
    <w:rsid w:val="004B1B54"/>
    <w:rsid w:val="004B5504"/>
    <w:rsid w:val="004B6729"/>
    <w:rsid w:val="004B6B44"/>
    <w:rsid w:val="004B7DC6"/>
    <w:rsid w:val="004C0E77"/>
    <w:rsid w:val="004C2F2A"/>
    <w:rsid w:val="004C33BA"/>
    <w:rsid w:val="004C3862"/>
    <w:rsid w:val="004C5659"/>
    <w:rsid w:val="004C7269"/>
    <w:rsid w:val="004C7B1F"/>
    <w:rsid w:val="004D0703"/>
    <w:rsid w:val="004D0C16"/>
    <w:rsid w:val="004D16E4"/>
    <w:rsid w:val="004D2575"/>
    <w:rsid w:val="004D4C80"/>
    <w:rsid w:val="004D5E72"/>
    <w:rsid w:val="004D5EA3"/>
    <w:rsid w:val="004D6860"/>
    <w:rsid w:val="004D6E6B"/>
    <w:rsid w:val="004E302D"/>
    <w:rsid w:val="004E373E"/>
    <w:rsid w:val="004F0FD8"/>
    <w:rsid w:val="004F1177"/>
    <w:rsid w:val="004F4378"/>
    <w:rsid w:val="004F4751"/>
    <w:rsid w:val="004F5161"/>
    <w:rsid w:val="004F5531"/>
    <w:rsid w:val="004F5FB2"/>
    <w:rsid w:val="004F781D"/>
    <w:rsid w:val="00500380"/>
    <w:rsid w:val="005040CE"/>
    <w:rsid w:val="00504961"/>
    <w:rsid w:val="00505329"/>
    <w:rsid w:val="005053C5"/>
    <w:rsid w:val="00506816"/>
    <w:rsid w:val="0051149B"/>
    <w:rsid w:val="00511788"/>
    <w:rsid w:val="00512D9E"/>
    <w:rsid w:val="00516BAF"/>
    <w:rsid w:val="00517740"/>
    <w:rsid w:val="005202FF"/>
    <w:rsid w:val="00520394"/>
    <w:rsid w:val="00520BDA"/>
    <w:rsid w:val="00521078"/>
    <w:rsid w:val="00522FFC"/>
    <w:rsid w:val="0052352D"/>
    <w:rsid w:val="00527C6A"/>
    <w:rsid w:val="00530E7B"/>
    <w:rsid w:val="00537947"/>
    <w:rsid w:val="005415B8"/>
    <w:rsid w:val="00542406"/>
    <w:rsid w:val="00543CB2"/>
    <w:rsid w:val="00547549"/>
    <w:rsid w:val="005476FE"/>
    <w:rsid w:val="00547744"/>
    <w:rsid w:val="00550B9D"/>
    <w:rsid w:val="00551504"/>
    <w:rsid w:val="00552941"/>
    <w:rsid w:val="005558FE"/>
    <w:rsid w:val="005563CE"/>
    <w:rsid w:val="00556564"/>
    <w:rsid w:val="00560101"/>
    <w:rsid w:val="0056094F"/>
    <w:rsid w:val="00560B56"/>
    <w:rsid w:val="00560D11"/>
    <w:rsid w:val="00561342"/>
    <w:rsid w:val="0056447B"/>
    <w:rsid w:val="00564F51"/>
    <w:rsid w:val="0056789E"/>
    <w:rsid w:val="0057148E"/>
    <w:rsid w:val="005736F9"/>
    <w:rsid w:val="00573F8E"/>
    <w:rsid w:val="00574D62"/>
    <w:rsid w:val="00581532"/>
    <w:rsid w:val="00581795"/>
    <w:rsid w:val="005822B5"/>
    <w:rsid w:val="005835C7"/>
    <w:rsid w:val="005839DE"/>
    <w:rsid w:val="00584682"/>
    <w:rsid w:val="00584DA3"/>
    <w:rsid w:val="005866C4"/>
    <w:rsid w:val="00586CF8"/>
    <w:rsid w:val="0058786B"/>
    <w:rsid w:val="00591F91"/>
    <w:rsid w:val="00594BB0"/>
    <w:rsid w:val="00594C16"/>
    <w:rsid w:val="00595271"/>
    <w:rsid w:val="005958A1"/>
    <w:rsid w:val="005965E6"/>
    <w:rsid w:val="00596671"/>
    <w:rsid w:val="0059753E"/>
    <w:rsid w:val="005A0242"/>
    <w:rsid w:val="005A13C1"/>
    <w:rsid w:val="005A1B4B"/>
    <w:rsid w:val="005A2043"/>
    <w:rsid w:val="005A37F9"/>
    <w:rsid w:val="005A6D8D"/>
    <w:rsid w:val="005A7738"/>
    <w:rsid w:val="005B04E8"/>
    <w:rsid w:val="005B06AB"/>
    <w:rsid w:val="005B08F7"/>
    <w:rsid w:val="005B1438"/>
    <w:rsid w:val="005B1741"/>
    <w:rsid w:val="005B1EED"/>
    <w:rsid w:val="005B3E29"/>
    <w:rsid w:val="005B7E18"/>
    <w:rsid w:val="005C0257"/>
    <w:rsid w:val="005C0A37"/>
    <w:rsid w:val="005C27EC"/>
    <w:rsid w:val="005C3534"/>
    <w:rsid w:val="005C3C01"/>
    <w:rsid w:val="005C6CC2"/>
    <w:rsid w:val="005D1536"/>
    <w:rsid w:val="005D2AA6"/>
    <w:rsid w:val="005D35FA"/>
    <w:rsid w:val="005D3D6E"/>
    <w:rsid w:val="005D4F1D"/>
    <w:rsid w:val="005E21DF"/>
    <w:rsid w:val="005E24FF"/>
    <w:rsid w:val="005E33C0"/>
    <w:rsid w:val="005E6F21"/>
    <w:rsid w:val="005F03CA"/>
    <w:rsid w:val="005F2EC2"/>
    <w:rsid w:val="005F2F65"/>
    <w:rsid w:val="005F32DF"/>
    <w:rsid w:val="005F3956"/>
    <w:rsid w:val="005F60CE"/>
    <w:rsid w:val="005F7523"/>
    <w:rsid w:val="00600C37"/>
    <w:rsid w:val="00601AA6"/>
    <w:rsid w:val="00601EF3"/>
    <w:rsid w:val="00602BBD"/>
    <w:rsid w:val="0060345B"/>
    <w:rsid w:val="006060FF"/>
    <w:rsid w:val="00611EC9"/>
    <w:rsid w:val="006129AF"/>
    <w:rsid w:val="00612E73"/>
    <w:rsid w:val="006161F1"/>
    <w:rsid w:val="00620552"/>
    <w:rsid w:val="00620A52"/>
    <w:rsid w:val="00621999"/>
    <w:rsid w:val="00622E95"/>
    <w:rsid w:val="006236BA"/>
    <w:rsid w:val="00624EE3"/>
    <w:rsid w:val="0062574C"/>
    <w:rsid w:val="00626627"/>
    <w:rsid w:val="00630DB5"/>
    <w:rsid w:val="006315DA"/>
    <w:rsid w:val="00632BEE"/>
    <w:rsid w:val="0063406D"/>
    <w:rsid w:val="00634890"/>
    <w:rsid w:val="00636317"/>
    <w:rsid w:val="006406E9"/>
    <w:rsid w:val="00640C70"/>
    <w:rsid w:val="0064133E"/>
    <w:rsid w:val="0064181E"/>
    <w:rsid w:val="006429C6"/>
    <w:rsid w:val="00644726"/>
    <w:rsid w:val="006458CD"/>
    <w:rsid w:val="00647A7D"/>
    <w:rsid w:val="0065242A"/>
    <w:rsid w:val="00652FA1"/>
    <w:rsid w:val="00653248"/>
    <w:rsid w:val="00654EC6"/>
    <w:rsid w:val="00654FC6"/>
    <w:rsid w:val="0065567C"/>
    <w:rsid w:val="00656E9E"/>
    <w:rsid w:val="006571E3"/>
    <w:rsid w:val="00657D9F"/>
    <w:rsid w:val="006605EE"/>
    <w:rsid w:val="00660BAF"/>
    <w:rsid w:val="006627A1"/>
    <w:rsid w:val="006627CC"/>
    <w:rsid w:val="00666F68"/>
    <w:rsid w:val="00667A87"/>
    <w:rsid w:val="00670FC5"/>
    <w:rsid w:val="00671765"/>
    <w:rsid w:val="006727A3"/>
    <w:rsid w:val="0068054B"/>
    <w:rsid w:val="006808A2"/>
    <w:rsid w:val="006823F4"/>
    <w:rsid w:val="006836CB"/>
    <w:rsid w:val="00683FA8"/>
    <w:rsid w:val="006840CA"/>
    <w:rsid w:val="0068428A"/>
    <w:rsid w:val="00685919"/>
    <w:rsid w:val="0069275C"/>
    <w:rsid w:val="0069585E"/>
    <w:rsid w:val="006975FE"/>
    <w:rsid w:val="00697984"/>
    <w:rsid w:val="006A20B4"/>
    <w:rsid w:val="006A4B4A"/>
    <w:rsid w:val="006A4B7B"/>
    <w:rsid w:val="006A561F"/>
    <w:rsid w:val="006B1B9E"/>
    <w:rsid w:val="006B2183"/>
    <w:rsid w:val="006B2895"/>
    <w:rsid w:val="006B3FCB"/>
    <w:rsid w:val="006B5F49"/>
    <w:rsid w:val="006C0FCD"/>
    <w:rsid w:val="006C3411"/>
    <w:rsid w:val="006C6849"/>
    <w:rsid w:val="006C744D"/>
    <w:rsid w:val="006C76E4"/>
    <w:rsid w:val="006C7F06"/>
    <w:rsid w:val="006D1797"/>
    <w:rsid w:val="006D2233"/>
    <w:rsid w:val="006D315B"/>
    <w:rsid w:val="006D3260"/>
    <w:rsid w:val="006D4B8B"/>
    <w:rsid w:val="006D55AE"/>
    <w:rsid w:val="006D64CA"/>
    <w:rsid w:val="006D6836"/>
    <w:rsid w:val="006E0D32"/>
    <w:rsid w:val="006E1359"/>
    <w:rsid w:val="006E1C31"/>
    <w:rsid w:val="006E2C84"/>
    <w:rsid w:val="006E3A7D"/>
    <w:rsid w:val="006E4756"/>
    <w:rsid w:val="006E69B0"/>
    <w:rsid w:val="006E774A"/>
    <w:rsid w:val="006F024C"/>
    <w:rsid w:val="006F102A"/>
    <w:rsid w:val="006F14BA"/>
    <w:rsid w:val="006F241A"/>
    <w:rsid w:val="006F2F6B"/>
    <w:rsid w:val="006F4DA7"/>
    <w:rsid w:val="006F6FF6"/>
    <w:rsid w:val="006F7CC8"/>
    <w:rsid w:val="00700222"/>
    <w:rsid w:val="00700785"/>
    <w:rsid w:val="0070195B"/>
    <w:rsid w:val="007026EC"/>
    <w:rsid w:val="00702D9C"/>
    <w:rsid w:val="007034F0"/>
    <w:rsid w:val="007046B3"/>
    <w:rsid w:val="007057A7"/>
    <w:rsid w:val="00706386"/>
    <w:rsid w:val="007106D6"/>
    <w:rsid w:val="00712D03"/>
    <w:rsid w:val="00714CA5"/>
    <w:rsid w:val="00726EF0"/>
    <w:rsid w:val="00727A0A"/>
    <w:rsid w:val="0073142A"/>
    <w:rsid w:val="007324A1"/>
    <w:rsid w:val="00732D7B"/>
    <w:rsid w:val="0073356A"/>
    <w:rsid w:val="00735E38"/>
    <w:rsid w:val="00736096"/>
    <w:rsid w:val="007375EE"/>
    <w:rsid w:val="00740A5B"/>
    <w:rsid w:val="00741C22"/>
    <w:rsid w:val="00742D77"/>
    <w:rsid w:val="0074664C"/>
    <w:rsid w:val="00747D80"/>
    <w:rsid w:val="00747F8F"/>
    <w:rsid w:val="00750D91"/>
    <w:rsid w:val="0075228C"/>
    <w:rsid w:val="00752DE9"/>
    <w:rsid w:val="007561AD"/>
    <w:rsid w:val="007566EE"/>
    <w:rsid w:val="0075738E"/>
    <w:rsid w:val="007620CD"/>
    <w:rsid w:val="00762B90"/>
    <w:rsid w:val="00764BE2"/>
    <w:rsid w:val="00764E07"/>
    <w:rsid w:val="00764E9D"/>
    <w:rsid w:val="007701F7"/>
    <w:rsid w:val="007711E6"/>
    <w:rsid w:val="00772AD0"/>
    <w:rsid w:val="00773C94"/>
    <w:rsid w:val="00775C93"/>
    <w:rsid w:val="00776403"/>
    <w:rsid w:val="00776456"/>
    <w:rsid w:val="00776626"/>
    <w:rsid w:val="00777C46"/>
    <w:rsid w:val="00777DB0"/>
    <w:rsid w:val="007803A6"/>
    <w:rsid w:val="00780F00"/>
    <w:rsid w:val="00780F43"/>
    <w:rsid w:val="00786832"/>
    <w:rsid w:val="007874A3"/>
    <w:rsid w:val="00787EE2"/>
    <w:rsid w:val="00790215"/>
    <w:rsid w:val="0079733A"/>
    <w:rsid w:val="007979B5"/>
    <w:rsid w:val="007A1CEC"/>
    <w:rsid w:val="007A24FC"/>
    <w:rsid w:val="007A25EB"/>
    <w:rsid w:val="007A4819"/>
    <w:rsid w:val="007A4E07"/>
    <w:rsid w:val="007A60C3"/>
    <w:rsid w:val="007A65FD"/>
    <w:rsid w:val="007A754A"/>
    <w:rsid w:val="007B0310"/>
    <w:rsid w:val="007B08FC"/>
    <w:rsid w:val="007B162B"/>
    <w:rsid w:val="007B4A94"/>
    <w:rsid w:val="007B51BD"/>
    <w:rsid w:val="007B5661"/>
    <w:rsid w:val="007B6D6E"/>
    <w:rsid w:val="007B762F"/>
    <w:rsid w:val="007C04DC"/>
    <w:rsid w:val="007C1ECF"/>
    <w:rsid w:val="007C200B"/>
    <w:rsid w:val="007C261C"/>
    <w:rsid w:val="007C7BB4"/>
    <w:rsid w:val="007D1405"/>
    <w:rsid w:val="007D1C66"/>
    <w:rsid w:val="007D345B"/>
    <w:rsid w:val="007D53E1"/>
    <w:rsid w:val="007D57A7"/>
    <w:rsid w:val="007D6CE8"/>
    <w:rsid w:val="007D7B8C"/>
    <w:rsid w:val="007E0099"/>
    <w:rsid w:val="007E08CF"/>
    <w:rsid w:val="007E19D5"/>
    <w:rsid w:val="007E3013"/>
    <w:rsid w:val="007E301B"/>
    <w:rsid w:val="007E3888"/>
    <w:rsid w:val="007E50B8"/>
    <w:rsid w:val="007E6A88"/>
    <w:rsid w:val="007E77E4"/>
    <w:rsid w:val="007E79CF"/>
    <w:rsid w:val="007F1D1B"/>
    <w:rsid w:val="007F242F"/>
    <w:rsid w:val="007F2526"/>
    <w:rsid w:val="007F2F31"/>
    <w:rsid w:val="007F32EB"/>
    <w:rsid w:val="007F3D4A"/>
    <w:rsid w:val="007F4AE5"/>
    <w:rsid w:val="007F6B2F"/>
    <w:rsid w:val="007F7A46"/>
    <w:rsid w:val="00800BC6"/>
    <w:rsid w:val="008013A2"/>
    <w:rsid w:val="0080288A"/>
    <w:rsid w:val="00804EB7"/>
    <w:rsid w:val="00804F89"/>
    <w:rsid w:val="00806804"/>
    <w:rsid w:val="0081294C"/>
    <w:rsid w:val="00820E31"/>
    <w:rsid w:val="00822AAA"/>
    <w:rsid w:val="008305B2"/>
    <w:rsid w:val="008309BD"/>
    <w:rsid w:val="00830F43"/>
    <w:rsid w:val="008329E5"/>
    <w:rsid w:val="008347F9"/>
    <w:rsid w:val="00835968"/>
    <w:rsid w:val="008368F7"/>
    <w:rsid w:val="0084064A"/>
    <w:rsid w:val="0084164E"/>
    <w:rsid w:val="00842B22"/>
    <w:rsid w:val="00842D3E"/>
    <w:rsid w:val="008431C6"/>
    <w:rsid w:val="00843C63"/>
    <w:rsid w:val="0084733A"/>
    <w:rsid w:val="0085129A"/>
    <w:rsid w:val="008515E5"/>
    <w:rsid w:val="00853895"/>
    <w:rsid w:val="008577F4"/>
    <w:rsid w:val="00857AB2"/>
    <w:rsid w:val="00860650"/>
    <w:rsid w:val="008611B9"/>
    <w:rsid w:val="00861B37"/>
    <w:rsid w:val="00867120"/>
    <w:rsid w:val="00867EEC"/>
    <w:rsid w:val="00870CD4"/>
    <w:rsid w:val="008723CF"/>
    <w:rsid w:val="00872619"/>
    <w:rsid w:val="008728A3"/>
    <w:rsid w:val="008735DE"/>
    <w:rsid w:val="00874692"/>
    <w:rsid w:val="008753BE"/>
    <w:rsid w:val="00875D7E"/>
    <w:rsid w:val="008816F3"/>
    <w:rsid w:val="00884A7F"/>
    <w:rsid w:val="00884E12"/>
    <w:rsid w:val="00885013"/>
    <w:rsid w:val="00885C04"/>
    <w:rsid w:val="00885DA7"/>
    <w:rsid w:val="008873F7"/>
    <w:rsid w:val="008900A4"/>
    <w:rsid w:val="008A4547"/>
    <w:rsid w:val="008A4AD1"/>
    <w:rsid w:val="008A7E37"/>
    <w:rsid w:val="008A7E67"/>
    <w:rsid w:val="008B15D6"/>
    <w:rsid w:val="008B1F4B"/>
    <w:rsid w:val="008B338C"/>
    <w:rsid w:val="008B45F5"/>
    <w:rsid w:val="008B7A63"/>
    <w:rsid w:val="008C2899"/>
    <w:rsid w:val="008C4857"/>
    <w:rsid w:val="008C5E87"/>
    <w:rsid w:val="008C6F3A"/>
    <w:rsid w:val="008C7FA6"/>
    <w:rsid w:val="008D0D4F"/>
    <w:rsid w:val="008D2CE0"/>
    <w:rsid w:val="008D2E34"/>
    <w:rsid w:val="008D6E57"/>
    <w:rsid w:val="008E4B70"/>
    <w:rsid w:val="008E684C"/>
    <w:rsid w:val="008E6916"/>
    <w:rsid w:val="008F07E2"/>
    <w:rsid w:val="008F1703"/>
    <w:rsid w:val="008F17EA"/>
    <w:rsid w:val="008F4124"/>
    <w:rsid w:val="008F698E"/>
    <w:rsid w:val="008F6E1A"/>
    <w:rsid w:val="00900504"/>
    <w:rsid w:val="0090073A"/>
    <w:rsid w:val="0090710C"/>
    <w:rsid w:val="009105C4"/>
    <w:rsid w:val="009140DB"/>
    <w:rsid w:val="00914295"/>
    <w:rsid w:val="009176AA"/>
    <w:rsid w:val="009207DF"/>
    <w:rsid w:val="00921C62"/>
    <w:rsid w:val="0092207D"/>
    <w:rsid w:val="00923D3A"/>
    <w:rsid w:val="00924FB1"/>
    <w:rsid w:val="00926D8D"/>
    <w:rsid w:val="00931178"/>
    <w:rsid w:val="009311D4"/>
    <w:rsid w:val="009350C5"/>
    <w:rsid w:val="00935FF2"/>
    <w:rsid w:val="00936622"/>
    <w:rsid w:val="009379C3"/>
    <w:rsid w:val="00940C60"/>
    <w:rsid w:val="0094452B"/>
    <w:rsid w:val="00946196"/>
    <w:rsid w:val="00946614"/>
    <w:rsid w:val="00952317"/>
    <w:rsid w:val="009533C1"/>
    <w:rsid w:val="00955347"/>
    <w:rsid w:val="00955A9A"/>
    <w:rsid w:val="00961EED"/>
    <w:rsid w:val="009633FD"/>
    <w:rsid w:val="0096531A"/>
    <w:rsid w:val="00966687"/>
    <w:rsid w:val="00970A7D"/>
    <w:rsid w:val="00970BC1"/>
    <w:rsid w:val="00971BA2"/>
    <w:rsid w:val="0097427F"/>
    <w:rsid w:val="00975B4A"/>
    <w:rsid w:val="00975FED"/>
    <w:rsid w:val="009762C1"/>
    <w:rsid w:val="00976A16"/>
    <w:rsid w:val="00977743"/>
    <w:rsid w:val="00982629"/>
    <w:rsid w:val="00982CAD"/>
    <w:rsid w:val="009874CC"/>
    <w:rsid w:val="00987CB9"/>
    <w:rsid w:val="0099052E"/>
    <w:rsid w:val="009909EE"/>
    <w:rsid w:val="00992258"/>
    <w:rsid w:val="009928C5"/>
    <w:rsid w:val="00992DB0"/>
    <w:rsid w:val="009A08B9"/>
    <w:rsid w:val="009A130A"/>
    <w:rsid w:val="009A271A"/>
    <w:rsid w:val="009A2B71"/>
    <w:rsid w:val="009A442C"/>
    <w:rsid w:val="009A4AF7"/>
    <w:rsid w:val="009A7CA7"/>
    <w:rsid w:val="009B1612"/>
    <w:rsid w:val="009B30B0"/>
    <w:rsid w:val="009B3181"/>
    <w:rsid w:val="009B3CD4"/>
    <w:rsid w:val="009B6DB8"/>
    <w:rsid w:val="009C1C7F"/>
    <w:rsid w:val="009C3BCB"/>
    <w:rsid w:val="009C4318"/>
    <w:rsid w:val="009C5DB6"/>
    <w:rsid w:val="009C643C"/>
    <w:rsid w:val="009C754F"/>
    <w:rsid w:val="009C7BA3"/>
    <w:rsid w:val="009D10B5"/>
    <w:rsid w:val="009D3708"/>
    <w:rsid w:val="009D4EA7"/>
    <w:rsid w:val="009D513F"/>
    <w:rsid w:val="009D5682"/>
    <w:rsid w:val="009D7EF0"/>
    <w:rsid w:val="009E0538"/>
    <w:rsid w:val="009E100D"/>
    <w:rsid w:val="009E5C4A"/>
    <w:rsid w:val="009E697E"/>
    <w:rsid w:val="009E72CC"/>
    <w:rsid w:val="009E73E7"/>
    <w:rsid w:val="009F13BB"/>
    <w:rsid w:val="009F4155"/>
    <w:rsid w:val="009F4BFA"/>
    <w:rsid w:val="009F5CF5"/>
    <w:rsid w:val="009F7272"/>
    <w:rsid w:val="00A034A6"/>
    <w:rsid w:val="00A052F5"/>
    <w:rsid w:val="00A05EFB"/>
    <w:rsid w:val="00A062AD"/>
    <w:rsid w:val="00A10315"/>
    <w:rsid w:val="00A116A8"/>
    <w:rsid w:val="00A120EE"/>
    <w:rsid w:val="00A13426"/>
    <w:rsid w:val="00A1483F"/>
    <w:rsid w:val="00A16AD7"/>
    <w:rsid w:val="00A17208"/>
    <w:rsid w:val="00A21A4B"/>
    <w:rsid w:val="00A25DE8"/>
    <w:rsid w:val="00A2635F"/>
    <w:rsid w:val="00A26873"/>
    <w:rsid w:val="00A30661"/>
    <w:rsid w:val="00A31DDF"/>
    <w:rsid w:val="00A3327B"/>
    <w:rsid w:val="00A3652F"/>
    <w:rsid w:val="00A36E0B"/>
    <w:rsid w:val="00A37E84"/>
    <w:rsid w:val="00A407AA"/>
    <w:rsid w:val="00A420DC"/>
    <w:rsid w:val="00A42955"/>
    <w:rsid w:val="00A4297F"/>
    <w:rsid w:val="00A431C7"/>
    <w:rsid w:val="00A43731"/>
    <w:rsid w:val="00A43F8C"/>
    <w:rsid w:val="00A444B4"/>
    <w:rsid w:val="00A50223"/>
    <w:rsid w:val="00A51239"/>
    <w:rsid w:val="00A512BA"/>
    <w:rsid w:val="00A527B7"/>
    <w:rsid w:val="00A5460C"/>
    <w:rsid w:val="00A603C6"/>
    <w:rsid w:val="00A62674"/>
    <w:rsid w:val="00A65CF6"/>
    <w:rsid w:val="00A66760"/>
    <w:rsid w:val="00A70A9D"/>
    <w:rsid w:val="00A72411"/>
    <w:rsid w:val="00A72A6B"/>
    <w:rsid w:val="00A7333E"/>
    <w:rsid w:val="00A7434B"/>
    <w:rsid w:val="00A75BA3"/>
    <w:rsid w:val="00A75DC5"/>
    <w:rsid w:val="00A76A7D"/>
    <w:rsid w:val="00A7770A"/>
    <w:rsid w:val="00A77B7A"/>
    <w:rsid w:val="00A83183"/>
    <w:rsid w:val="00A83C04"/>
    <w:rsid w:val="00A85E3F"/>
    <w:rsid w:val="00A86234"/>
    <w:rsid w:val="00A87E24"/>
    <w:rsid w:val="00A90B53"/>
    <w:rsid w:val="00A92C18"/>
    <w:rsid w:val="00A94686"/>
    <w:rsid w:val="00A9587E"/>
    <w:rsid w:val="00AA00CA"/>
    <w:rsid w:val="00AA0147"/>
    <w:rsid w:val="00AA25BF"/>
    <w:rsid w:val="00AA2FA3"/>
    <w:rsid w:val="00AA31C2"/>
    <w:rsid w:val="00AA5821"/>
    <w:rsid w:val="00AA5E05"/>
    <w:rsid w:val="00AA617E"/>
    <w:rsid w:val="00AA6C68"/>
    <w:rsid w:val="00AB114F"/>
    <w:rsid w:val="00AB1F1F"/>
    <w:rsid w:val="00AB4A46"/>
    <w:rsid w:val="00AB664C"/>
    <w:rsid w:val="00AC1351"/>
    <w:rsid w:val="00AC42A4"/>
    <w:rsid w:val="00AC6D3F"/>
    <w:rsid w:val="00AD0D36"/>
    <w:rsid w:val="00AD1A69"/>
    <w:rsid w:val="00AD63FC"/>
    <w:rsid w:val="00AD684F"/>
    <w:rsid w:val="00AD696F"/>
    <w:rsid w:val="00AD7373"/>
    <w:rsid w:val="00AE0D8B"/>
    <w:rsid w:val="00AE5C22"/>
    <w:rsid w:val="00AE7013"/>
    <w:rsid w:val="00AE7444"/>
    <w:rsid w:val="00AF05B4"/>
    <w:rsid w:val="00AF2F9F"/>
    <w:rsid w:val="00AF3D32"/>
    <w:rsid w:val="00AF5E8A"/>
    <w:rsid w:val="00B12D19"/>
    <w:rsid w:val="00B12D75"/>
    <w:rsid w:val="00B13B8F"/>
    <w:rsid w:val="00B13D7E"/>
    <w:rsid w:val="00B168C0"/>
    <w:rsid w:val="00B16E1C"/>
    <w:rsid w:val="00B20849"/>
    <w:rsid w:val="00B218F4"/>
    <w:rsid w:val="00B229A5"/>
    <w:rsid w:val="00B23705"/>
    <w:rsid w:val="00B240C4"/>
    <w:rsid w:val="00B25172"/>
    <w:rsid w:val="00B278EA"/>
    <w:rsid w:val="00B27BFA"/>
    <w:rsid w:val="00B30770"/>
    <w:rsid w:val="00B309EB"/>
    <w:rsid w:val="00B30F03"/>
    <w:rsid w:val="00B31188"/>
    <w:rsid w:val="00B326D4"/>
    <w:rsid w:val="00B34876"/>
    <w:rsid w:val="00B40FB7"/>
    <w:rsid w:val="00B42DD9"/>
    <w:rsid w:val="00B45D5C"/>
    <w:rsid w:val="00B47223"/>
    <w:rsid w:val="00B5130C"/>
    <w:rsid w:val="00B51A3C"/>
    <w:rsid w:val="00B54F8C"/>
    <w:rsid w:val="00B56B96"/>
    <w:rsid w:val="00B60EB1"/>
    <w:rsid w:val="00B610DC"/>
    <w:rsid w:val="00B62701"/>
    <w:rsid w:val="00B62974"/>
    <w:rsid w:val="00B63D53"/>
    <w:rsid w:val="00B65559"/>
    <w:rsid w:val="00B65BC9"/>
    <w:rsid w:val="00B7123C"/>
    <w:rsid w:val="00B71E82"/>
    <w:rsid w:val="00B72D49"/>
    <w:rsid w:val="00B73C99"/>
    <w:rsid w:val="00B74255"/>
    <w:rsid w:val="00B743A0"/>
    <w:rsid w:val="00B75086"/>
    <w:rsid w:val="00B76D09"/>
    <w:rsid w:val="00B76D52"/>
    <w:rsid w:val="00B805D7"/>
    <w:rsid w:val="00B80C52"/>
    <w:rsid w:val="00B820A3"/>
    <w:rsid w:val="00B83AD8"/>
    <w:rsid w:val="00B841FC"/>
    <w:rsid w:val="00B85BCC"/>
    <w:rsid w:val="00B92017"/>
    <w:rsid w:val="00B97722"/>
    <w:rsid w:val="00BA030A"/>
    <w:rsid w:val="00BA0460"/>
    <w:rsid w:val="00BA07F5"/>
    <w:rsid w:val="00BA132D"/>
    <w:rsid w:val="00BA2EF5"/>
    <w:rsid w:val="00BA3FC8"/>
    <w:rsid w:val="00BA5801"/>
    <w:rsid w:val="00BA588D"/>
    <w:rsid w:val="00BB09D0"/>
    <w:rsid w:val="00BB411B"/>
    <w:rsid w:val="00BB46FB"/>
    <w:rsid w:val="00BB4ED6"/>
    <w:rsid w:val="00BB5CDF"/>
    <w:rsid w:val="00BB7C1E"/>
    <w:rsid w:val="00BC3516"/>
    <w:rsid w:val="00BD0E36"/>
    <w:rsid w:val="00BD1447"/>
    <w:rsid w:val="00BD5588"/>
    <w:rsid w:val="00BD73B8"/>
    <w:rsid w:val="00BD770E"/>
    <w:rsid w:val="00BE0597"/>
    <w:rsid w:val="00BE1351"/>
    <w:rsid w:val="00BE1855"/>
    <w:rsid w:val="00BE4508"/>
    <w:rsid w:val="00BE546B"/>
    <w:rsid w:val="00BE59F4"/>
    <w:rsid w:val="00BF085A"/>
    <w:rsid w:val="00BF0A4B"/>
    <w:rsid w:val="00BF1B7D"/>
    <w:rsid w:val="00BF3833"/>
    <w:rsid w:val="00BF4A3F"/>
    <w:rsid w:val="00BF6848"/>
    <w:rsid w:val="00C00397"/>
    <w:rsid w:val="00C01BDC"/>
    <w:rsid w:val="00C0428B"/>
    <w:rsid w:val="00C04A09"/>
    <w:rsid w:val="00C04F7A"/>
    <w:rsid w:val="00C05734"/>
    <w:rsid w:val="00C10919"/>
    <w:rsid w:val="00C14A24"/>
    <w:rsid w:val="00C150B6"/>
    <w:rsid w:val="00C15EC4"/>
    <w:rsid w:val="00C179E0"/>
    <w:rsid w:val="00C20C61"/>
    <w:rsid w:val="00C214E4"/>
    <w:rsid w:val="00C219B8"/>
    <w:rsid w:val="00C21E7B"/>
    <w:rsid w:val="00C222F8"/>
    <w:rsid w:val="00C22809"/>
    <w:rsid w:val="00C232DA"/>
    <w:rsid w:val="00C23EBE"/>
    <w:rsid w:val="00C26AF2"/>
    <w:rsid w:val="00C276E5"/>
    <w:rsid w:val="00C30026"/>
    <w:rsid w:val="00C303FE"/>
    <w:rsid w:val="00C34824"/>
    <w:rsid w:val="00C350CA"/>
    <w:rsid w:val="00C37C3D"/>
    <w:rsid w:val="00C4200E"/>
    <w:rsid w:val="00C42A16"/>
    <w:rsid w:val="00C42AEE"/>
    <w:rsid w:val="00C43068"/>
    <w:rsid w:val="00C43AC5"/>
    <w:rsid w:val="00C44279"/>
    <w:rsid w:val="00C46D18"/>
    <w:rsid w:val="00C5149E"/>
    <w:rsid w:val="00C5349A"/>
    <w:rsid w:val="00C53E7F"/>
    <w:rsid w:val="00C556BF"/>
    <w:rsid w:val="00C62409"/>
    <w:rsid w:val="00C636AA"/>
    <w:rsid w:val="00C6631B"/>
    <w:rsid w:val="00C70D1F"/>
    <w:rsid w:val="00C70F18"/>
    <w:rsid w:val="00C7122C"/>
    <w:rsid w:val="00C72340"/>
    <w:rsid w:val="00C72D38"/>
    <w:rsid w:val="00C733B9"/>
    <w:rsid w:val="00C74054"/>
    <w:rsid w:val="00C76717"/>
    <w:rsid w:val="00C774D5"/>
    <w:rsid w:val="00C80A41"/>
    <w:rsid w:val="00C82046"/>
    <w:rsid w:val="00C910FA"/>
    <w:rsid w:val="00C9196C"/>
    <w:rsid w:val="00C924CF"/>
    <w:rsid w:val="00C92E82"/>
    <w:rsid w:val="00C94E1D"/>
    <w:rsid w:val="00C95CC5"/>
    <w:rsid w:val="00C9712D"/>
    <w:rsid w:val="00CA01B9"/>
    <w:rsid w:val="00CA10FC"/>
    <w:rsid w:val="00CA495D"/>
    <w:rsid w:val="00CA4FEA"/>
    <w:rsid w:val="00CA528A"/>
    <w:rsid w:val="00CA6FF9"/>
    <w:rsid w:val="00CA7559"/>
    <w:rsid w:val="00CB0F77"/>
    <w:rsid w:val="00CB1331"/>
    <w:rsid w:val="00CB3C81"/>
    <w:rsid w:val="00CB4152"/>
    <w:rsid w:val="00CB4246"/>
    <w:rsid w:val="00CB4AA6"/>
    <w:rsid w:val="00CC0C9B"/>
    <w:rsid w:val="00CC153C"/>
    <w:rsid w:val="00CC15B7"/>
    <w:rsid w:val="00CC2976"/>
    <w:rsid w:val="00CD00D4"/>
    <w:rsid w:val="00CD6435"/>
    <w:rsid w:val="00CE0055"/>
    <w:rsid w:val="00CE2996"/>
    <w:rsid w:val="00CF1874"/>
    <w:rsid w:val="00CF1C00"/>
    <w:rsid w:val="00CF3D12"/>
    <w:rsid w:val="00CF45AB"/>
    <w:rsid w:val="00CF498B"/>
    <w:rsid w:val="00CF63AE"/>
    <w:rsid w:val="00CF6A24"/>
    <w:rsid w:val="00D012AD"/>
    <w:rsid w:val="00D0446A"/>
    <w:rsid w:val="00D04848"/>
    <w:rsid w:val="00D067AA"/>
    <w:rsid w:val="00D06988"/>
    <w:rsid w:val="00D06AD4"/>
    <w:rsid w:val="00D072C1"/>
    <w:rsid w:val="00D10A43"/>
    <w:rsid w:val="00D13F6A"/>
    <w:rsid w:val="00D16EC0"/>
    <w:rsid w:val="00D17B9A"/>
    <w:rsid w:val="00D2077E"/>
    <w:rsid w:val="00D221B9"/>
    <w:rsid w:val="00D232DB"/>
    <w:rsid w:val="00D24351"/>
    <w:rsid w:val="00D249A3"/>
    <w:rsid w:val="00D25A6F"/>
    <w:rsid w:val="00D26749"/>
    <w:rsid w:val="00D269CF"/>
    <w:rsid w:val="00D3011F"/>
    <w:rsid w:val="00D3132B"/>
    <w:rsid w:val="00D3155A"/>
    <w:rsid w:val="00D3381A"/>
    <w:rsid w:val="00D34188"/>
    <w:rsid w:val="00D35368"/>
    <w:rsid w:val="00D3667F"/>
    <w:rsid w:val="00D36AA3"/>
    <w:rsid w:val="00D37AA1"/>
    <w:rsid w:val="00D40644"/>
    <w:rsid w:val="00D4247B"/>
    <w:rsid w:val="00D44A04"/>
    <w:rsid w:val="00D506DA"/>
    <w:rsid w:val="00D52D6B"/>
    <w:rsid w:val="00D535D4"/>
    <w:rsid w:val="00D53A16"/>
    <w:rsid w:val="00D5532E"/>
    <w:rsid w:val="00D60E73"/>
    <w:rsid w:val="00D63632"/>
    <w:rsid w:val="00D65CDC"/>
    <w:rsid w:val="00D67BAB"/>
    <w:rsid w:val="00D67C8E"/>
    <w:rsid w:val="00D702D6"/>
    <w:rsid w:val="00D7114B"/>
    <w:rsid w:val="00D73988"/>
    <w:rsid w:val="00D744DD"/>
    <w:rsid w:val="00D7509E"/>
    <w:rsid w:val="00D75C5B"/>
    <w:rsid w:val="00D7626B"/>
    <w:rsid w:val="00D77303"/>
    <w:rsid w:val="00D80664"/>
    <w:rsid w:val="00D82742"/>
    <w:rsid w:val="00D828A7"/>
    <w:rsid w:val="00D87413"/>
    <w:rsid w:val="00D90ACC"/>
    <w:rsid w:val="00D91E53"/>
    <w:rsid w:val="00D93450"/>
    <w:rsid w:val="00D93E5A"/>
    <w:rsid w:val="00D95095"/>
    <w:rsid w:val="00DA1F88"/>
    <w:rsid w:val="00DA33E5"/>
    <w:rsid w:val="00DA35D8"/>
    <w:rsid w:val="00DA611A"/>
    <w:rsid w:val="00DB086D"/>
    <w:rsid w:val="00DB351E"/>
    <w:rsid w:val="00DB3D37"/>
    <w:rsid w:val="00DB662C"/>
    <w:rsid w:val="00DB7AF4"/>
    <w:rsid w:val="00DC04DD"/>
    <w:rsid w:val="00DC0BB5"/>
    <w:rsid w:val="00DC0DB7"/>
    <w:rsid w:val="00DC2AD4"/>
    <w:rsid w:val="00DC3785"/>
    <w:rsid w:val="00DC7C02"/>
    <w:rsid w:val="00DD10E8"/>
    <w:rsid w:val="00DD1104"/>
    <w:rsid w:val="00DD2DE5"/>
    <w:rsid w:val="00DD49C1"/>
    <w:rsid w:val="00DD5F51"/>
    <w:rsid w:val="00DD6101"/>
    <w:rsid w:val="00DD6392"/>
    <w:rsid w:val="00DD6702"/>
    <w:rsid w:val="00DD7558"/>
    <w:rsid w:val="00DE0AC8"/>
    <w:rsid w:val="00DE4ED3"/>
    <w:rsid w:val="00DE672A"/>
    <w:rsid w:val="00DE7D9C"/>
    <w:rsid w:val="00DF2934"/>
    <w:rsid w:val="00DF3063"/>
    <w:rsid w:val="00DF3723"/>
    <w:rsid w:val="00DF3846"/>
    <w:rsid w:val="00E00502"/>
    <w:rsid w:val="00E007F9"/>
    <w:rsid w:val="00E01595"/>
    <w:rsid w:val="00E01A36"/>
    <w:rsid w:val="00E0430F"/>
    <w:rsid w:val="00E06AA4"/>
    <w:rsid w:val="00E07B1A"/>
    <w:rsid w:val="00E137ED"/>
    <w:rsid w:val="00E13862"/>
    <w:rsid w:val="00E13A55"/>
    <w:rsid w:val="00E14F59"/>
    <w:rsid w:val="00E2012A"/>
    <w:rsid w:val="00E22318"/>
    <w:rsid w:val="00E2269E"/>
    <w:rsid w:val="00E26258"/>
    <w:rsid w:val="00E26A6C"/>
    <w:rsid w:val="00E30799"/>
    <w:rsid w:val="00E33ABA"/>
    <w:rsid w:val="00E342F5"/>
    <w:rsid w:val="00E343BB"/>
    <w:rsid w:val="00E37B9C"/>
    <w:rsid w:val="00E40D29"/>
    <w:rsid w:val="00E41B6C"/>
    <w:rsid w:val="00E41F10"/>
    <w:rsid w:val="00E42DE8"/>
    <w:rsid w:val="00E44032"/>
    <w:rsid w:val="00E4559B"/>
    <w:rsid w:val="00E47B6B"/>
    <w:rsid w:val="00E504B2"/>
    <w:rsid w:val="00E5120F"/>
    <w:rsid w:val="00E52301"/>
    <w:rsid w:val="00E537E7"/>
    <w:rsid w:val="00E54511"/>
    <w:rsid w:val="00E54714"/>
    <w:rsid w:val="00E57FD1"/>
    <w:rsid w:val="00E67027"/>
    <w:rsid w:val="00E67CE1"/>
    <w:rsid w:val="00E70DAC"/>
    <w:rsid w:val="00E712CA"/>
    <w:rsid w:val="00E71D9D"/>
    <w:rsid w:val="00E722E8"/>
    <w:rsid w:val="00E75792"/>
    <w:rsid w:val="00E75E59"/>
    <w:rsid w:val="00E770F8"/>
    <w:rsid w:val="00E774DC"/>
    <w:rsid w:val="00E84149"/>
    <w:rsid w:val="00E844A2"/>
    <w:rsid w:val="00E86A7B"/>
    <w:rsid w:val="00E9235B"/>
    <w:rsid w:val="00E931B0"/>
    <w:rsid w:val="00EA0C95"/>
    <w:rsid w:val="00EA1A5E"/>
    <w:rsid w:val="00EA2878"/>
    <w:rsid w:val="00EA50C4"/>
    <w:rsid w:val="00EA5B41"/>
    <w:rsid w:val="00EA68AF"/>
    <w:rsid w:val="00EA7BD3"/>
    <w:rsid w:val="00EB135E"/>
    <w:rsid w:val="00EB35C2"/>
    <w:rsid w:val="00EB392A"/>
    <w:rsid w:val="00EB6E59"/>
    <w:rsid w:val="00EB7A4D"/>
    <w:rsid w:val="00EC0330"/>
    <w:rsid w:val="00EC5568"/>
    <w:rsid w:val="00EC6359"/>
    <w:rsid w:val="00EC6DF4"/>
    <w:rsid w:val="00ED0DF1"/>
    <w:rsid w:val="00ED2BFF"/>
    <w:rsid w:val="00ED30F2"/>
    <w:rsid w:val="00ED3A18"/>
    <w:rsid w:val="00ED7247"/>
    <w:rsid w:val="00EE00C9"/>
    <w:rsid w:val="00EE0C82"/>
    <w:rsid w:val="00EE0DE5"/>
    <w:rsid w:val="00EE6F71"/>
    <w:rsid w:val="00EF0364"/>
    <w:rsid w:val="00EF1A8F"/>
    <w:rsid w:val="00EF3E4D"/>
    <w:rsid w:val="00EF40AE"/>
    <w:rsid w:val="00EF4EE2"/>
    <w:rsid w:val="00EF55FD"/>
    <w:rsid w:val="00EF747E"/>
    <w:rsid w:val="00EF7922"/>
    <w:rsid w:val="00F001B3"/>
    <w:rsid w:val="00F00BAB"/>
    <w:rsid w:val="00F01DB0"/>
    <w:rsid w:val="00F022E2"/>
    <w:rsid w:val="00F02BF5"/>
    <w:rsid w:val="00F030C8"/>
    <w:rsid w:val="00F0319F"/>
    <w:rsid w:val="00F05794"/>
    <w:rsid w:val="00F0772A"/>
    <w:rsid w:val="00F12BD1"/>
    <w:rsid w:val="00F161E3"/>
    <w:rsid w:val="00F16A85"/>
    <w:rsid w:val="00F205C0"/>
    <w:rsid w:val="00F20AB6"/>
    <w:rsid w:val="00F216F7"/>
    <w:rsid w:val="00F21A72"/>
    <w:rsid w:val="00F2302D"/>
    <w:rsid w:val="00F23289"/>
    <w:rsid w:val="00F248B1"/>
    <w:rsid w:val="00F249F0"/>
    <w:rsid w:val="00F26AA2"/>
    <w:rsid w:val="00F33AF1"/>
    <w:rsid w:val="00F33D65"/>
    <w:rsid w:val="00F35089"/>
    <w:rsid w:val="00F352B5"/>
    <w:rsid w:val="00F36E70"/>
    <w:rsid w:val="00F41067"/>
    <w:rsid w:val="00F411D0"/>
    <w:rsid w:val="00F4160E"/>
    <w:rsid w:val="00F420EF"/>
    <w:rsid w:val="00F43958"/>
    <w:rsid w:val="00F43CA0"/>
    <w:rsid w:val="00F472DD"/>
    <w:rsid w:val="00F4769D"/>
    <w:rsid w:val="00F47935"/>
    <w:rsid w:val="00F50409"/>
    <w:rsid w:val="00F53A16"/>
    <w:rsid w:val="00F55F7E"/>
    <w:rsid w:val="00F570B4"/>
    <w:rsid w:val="00F624A0"/>
    <w:rsid w:val="00F67637"/>
    <w:rsid w:val="00F677B6"/>
    <w:rsid w:val="00F7071F"/>
    <w:rsid w:val="00F7082F"/>
    <w:rsid w:val="00F72FFA"/>
    <w:rsid w:val="00F74A64"/>
    <w:rsid w:val="00F7646C"/>
    <w:rsid w:val="00F84659"/>
    <w:rsid w:val="00F84CB1"/>
    <w:rsid w:val="00F8511D"/>
    <w:rsid w:val="00F87866"/>
    <w:rsid w:val="00F87A8A"/>
    <w:rsid w:val="00F90B72"/>
    <w:rsid w:val="00F91270"/>
    <w:rsid w:val="00F919D5"/>
    <w:rsid w:val="00F936CD"/>
    <w:rsid w:val="00F93780"/>
    <w:rsid w:val="00F93CE8"/>
    <w:rsid w:val="00F94D3F"/>
    <w:rsid w:val="00F95B90"/>
    <w:rsid w:val="00FA5291"/>
    <w:rsid w:val="00FA5331"/>
    <w:rsid w:val="00FA53AB"/>
    <w:rsid w:val="00FA5993"/>
    <w:rsid w:val="00FA5C99"/>
    <w:rsid w:val="00FA6F53"/>
    <w:rsid w:val="00FB0495"/>
    <w:rsid w:val="00FB4CF3"/>
    <w:rsid w:val="00FC1109"/>
    <w:rsid w:val="00FC1C91"/>
    <w:rsid w:val="00FC2D78"/>
    <w:rsid w:val="00FC2F9A"/>
    <w:rsid w:val="00FC473E"/>
    <w:rsid w:val="00FC4759"/>
    <w:rsid w:val="00FC5733"/>
    <w:rsid w:val="00FC58C7"/>
    <w:rsid w:val="00FC5C29"/>
    <w:rsid w:val="00FC7E5E"/>
    <w:rsid w:val="00FD0080"/>
    <w:rsid w:val="00FD17DC"/>
    <w:rsid w:val="00FD205C"/>
    <w:rsid w:val="00FD214E"/>
    <w:rsid w:val="00FD373A"/>
    <w:rsid w:val="00FD5A89"/>
    <w:rsid w:val="00FD5B8A"/>
    <w:rsid w:val="00FD65A0"/>
    <w:rsid w:val="00FD68DA"/>
    <w:rsid w:val="00FD6B47"/>
    <w:rsid w:val="00FD775F"/>
    <w:rsid w:val="00FE0B1F"/>
    <w:rsid w:val="00FE2199"/>
    <w:rsid w:val="00FE3560"/>
    <w:rsid w:val="00FE37D1"/>
    <w:rsid w:val="00FE5598"/>
    <w:rsid w:val="00FF33AF"/>
    <w:rsid w:val="00FF67D7"/>
    <w:rsid w:val="00FF7155"/>
    <w:rsid w:val="09735802"/>
    <w:rsid w:val="0DF46E08"/>
    <w:rsid w:val="2CB7E25A"/>
    <w:rsid w:val="3EC89527"/>
    <w:rsid w:val="405FA320"/>
    <w:rsid w:val="44093760"/>
    <w:rsid w:val="449516BE"/>
    <w:rsid w:val="51317E11"/>
    <w:rsid w:val="6AC9E173"/>
    <w:rsid w:val="7426E585"/>
    <w:rsid w:val="7E8348ED"/>
    <w:rsid w:val="7EF8B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92A1A"/>
  <w15:chartTrackingRefBased/>
  <w15:docId w15:val="{98741AC5-36AE-4FD4-AFF0-41979595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5801"/>
    <w:pPr>
      <w:spacing w:after="120"/>
    </w:pPr>
    <w:rPr>
      <w:sz w:val="16"/>
      <w:szCs w:val="16"/>
      <w:lang w:val="x-none" w:eastAsia="x-none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rsid w:val="00BA58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80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PageNumber">
    <w:name w:val="page number"/>
    <w:basedOn w:val="DefaultParagraphFont"/>
    <w:rsid w:val="00BA5801"/>
  </w:style>
  <w:style w:type="paragraph" w:customStyle="1" w:styleId="Normal0">
    <w:name w:val="[Normal]"/>
    <w:uiPriority w:val="99"/>
    <w:rsid w:val="005565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rsid w:val="00591F9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C6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0C6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677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7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0430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56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D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DE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56DE7"/>
    <w:rPr>
      <w:b/>
      <w:bCs/>
    </w:rPr>
  </w:style>
  <w:style w:type="character" w:customStyle="1" w:styleId="CommentSubjectChar">
    <w:name w:val="Comment Subject Char"/>
    <w:link w:val="CommentSubject"/>
    <w:rsid w:val="00456DE7"/>
    <w:rPr>
      <w:b/>
      <w:bCs/>
      <w:lang w:val="ru-RU" w:eastAsia="ru-RU"/>
    </w:rPr>
  </w:style>
  <w:style w:type="character" w:customStyle="1" w:styleId="apple-converted-space">
    <w:name w:val="apple-converted-space"/>
    <w:rsid w:val="00453D4E"/>
  </w:style>
  <w:style w:type="paragraph" w:customStyle="1" w:styleId="xmsolistparagraph">
    <w:name w:val="x_msolistparagraph"/>
    <w:basedOn w:val="Normal"/>
    <w:rsid w:val="00453D4E"/>
    <w:pPr>
      <w:spacing w:before="100" w:beforeAutospacing="1" w:after="100" w:afterAutospacing="1"/>
    </w:pPr>
    <w:rPr>
      <w:lang w:val="en-US" w:eastAsia="en-US"/>
    </w:rPr>
  </w:style>
  <w:style w:type="character" w:customStyle="1" w:styleId="BodyTextChar">
    <w:name w:val="Body Text Char"/>
    <w:link w:val="BodyText"/>
    <w:rsid w:val="00E37B9C"/>
    <w:rPr>
      <w:rFonts w:ascii="AcadNusx" w:hAnsi="AcadNusx"/>
      <w:sz w:val="24"/>
    </w:rPr>
  </w:style>
  <w:style w:type="character" w:styleId="FootnoteReference">
    <w:name w:val="footnote reference"/>
    <w:uiPriority w:val="99"/>
    <w:semiHidden/>
    <w:unhideWhenUsed/>
    <w:rsid w:val="001920B3"/>
    <w:rPr>
      <w:vertAlign w:val="superscript"/>
    </w:rPr>
  </w:style>
  <w:style w:type="paragraph" w:styleId="Revision">
    <w:name w:val="Revision"/>
    <w:hidden/>
    <w:uiPriority w:val="99"/>
    <w:semiHidden/>
    <w:rsid w:val="00183F53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A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{4300FAE5-90E8-4069-9FC1-477C3E7F9419}</b:Guid>
    <b:RefOrder>1</b:RefOrder>
  </b:Source>
</b:Sources>
</file>

<file path=customXml/itemProps1.xml><?xml version="1.0" encoding="utf-8"?>
<ds:datastoreItem xmlns:ds="http://schemas.openxmlformats.org/officeDocument/2006/customXml" ds:itemID="{614CA743-247F-4C7B-A7AA-9A6E4B84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Tatia Mzhavanadze</cp:lastModifiedBy>
  <cp:revision>11</cp:revision>
  <cp:lastPrinted>2016-07-05T09:11:00Z</cp:lastPrinted>
  <dcterms:created xsi:type="dcterms:W3CDTF">2016-07-06T09:45:00Z</dcterms:created>
  <dcterms:modified xsi:type="dcterms:W3CDTF">2016-07-07T15:34:00Z</dcterms:modified>
</cp:coreProperties>
</file>