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0BF" w14:textId="6992B17E" w:rsidR="00841CF4" w:rsidRPr="0074789A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291423">
        <w:rPr>
          <w:b/>
          <w:bCs/>
          <w:i/>
          <w:iCs/>
          <w:sz w:val="20"/>
          <w:szCs w:val="20"/>
        </w:rPr>
        <w:t xml:space="preserve"> №10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4452C79A" w14:textId="4DFB68D6" w:rsidR="004D0FAA" w:rsidRDefault="00F05E16" w:rsidP="004D0FAA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A22B44">
        <w:rPr>
          <w:rFonts w:ascii="Sylfaen" w:hAnsi="Sylfaen"/>
          <w:b/>
          <w:sz w:val="20"/>
          <w:szCs w:val="20"/>
          <w:lang w:val="ka-GE"/>
        </w:rPr>
        <w:t>2017 წლის 31 მარტს №  23</w:t>
      </w:r>
      <w:r w:rsidR="004D0F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7D186C1C" w14:textId="07402EDF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5378F50" w14:textId="4134B803" w:rsidR="005F36E9" w:rsidRPr="00787E48" w:rsidRDefault="00841CF4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41CF4">
        <w:rPr>
          <w:rFonts w:ascii="Sylfaen" w:hAnsi="Sylfaen"/>
          <w:b/>
          <w:sz w:val="22"/>
          <w:szCs w:val="22"/>
        </w:rPr>
        <w:t>მაგისტრანტთა სასწავლო-კვლევითი პროექტების გრანტით დაფინანსების</w:t>
      </w:r>
      <w:r w:rsidR="00680E3F">
        <w:rPr>
          <w:rFonts w:ascii="Sylfaen" w:hAnsi="Sylfaen"/>
          <w:b/>
          <w:sz w:val="22"/>
          <w:szCs w:val="22"/>
          <w:lang w:val="ka-GE"/>
        </w:rPr>
        <w:t xml:space="preserve"> 2017</w:t>
      </w:r>
      <w:r w:rsidR="005A694C">
        <w:rPr>
          <w:rFonts w:ascii="Sylfaen" w:hAnsi="Sylfaen"/>
          <w:b/>
          <w:sz w:val="22"/>
          <w:szCs w:val="22"/>
          <w:lang w:val="ka-GE"/>
        </w:rPr>
        <w:t xml:space="preserve"> წლის კონკურსში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b/>
          <w:sz w:val="22"/>
          <w:szCs w:val="22"/>
        </w:rPr>
        <w:t xml:space="preserve"> </w:t>
      </w:r>
      <w:r w:rsidR="005F36E9" w:rsidRPr="00787E4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Pr="00D73BD6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71C42A7D" w14:textId="59707BA2" w:rsidR="00ED5AAE" w:rsidRPr="00620857" w:rsidRDefault="002E272D" w:rsidP="00D47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4D0FAA">
        <w:rPr>
          <w:rFonts w:ascii="Sylfaen" w:eastAsia="Sylfaen" w:hAnsi="Sylfaen" w:cs="Sylfaen"/>
          <w:sz w:val="18"/>
          <w:szCs w:val="18"/>
          <w:lang w:val="ka-GE"/>
        </w:rPr>
        <w:t xml:space="preserve">წარმოგიდგენთ ინფორმაციას </w:t>
      </w:r>
      <w:r w:rsidR="009406AA" w:rsidRPr="004D0FAA">
        <w:rPr>
          <w:rFonts w:ascii="Sylfaen" w:eastAsia="Sylfaen" w:hAnsi="Sylfaen" w:cs="Sylfaen"/>
          <w:sz w:val="18"/>
          <w:szCs w:val="18"/>
          <w:lang w:val="ka-GE"/>
        </w:rPr>
        <w:t>პროგრამაში მონაწილეობის</w:t>
      </w:r>
      <w:r w:rsidR="00ED5AAE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შესახებ</w:t>
      </w:r>
      <w:r w:rsidR="00750F98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და</w:t>
      </w:r>
      <w:r w:rsidR="00ED5AAE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ვადასტურებ, რომ გავეცანი</w:t>
      </w:r>
      <w:r w:rsidR="00841CF4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საქართველოს განათლებისა და მეცნიერების მინისტრის 2015 წლის 5 </w:t>
      </w:r>
      <w:r w:rsidR="0052070F" w:rsidRPr="004D0FAA">
        <w:rPr>
          <w:rFonts w:ascii="Sylfaen" w:eastAsia="Sylfaen" w:hAnsi="Sylfaen" w:cs="Sylfaen"/>
          <w:sz w:val="18"/>
          <w:szCs w:val="18"/>
          <w:lang w:val="ka-GE"/>
        </w:rPr>
        <w:t>ოქტო</w:t>
      </w:r>
      <w:r w:rsidR="00841CF4" w:rsidRPr="004D0FAA">
        <w:rPr>
          <w:rFonts w:ascii="Sylfaen" w:eastAsia="Sylfaen" w:hAnsi="Sylfaen" w:cs="Sylfaen"/>
          <w:sz w:val="18"/>
          <w:szCs w:val="18"/>
          <w:lang w:val="ka-GE"/>
        </w:rPr>
        <w:t>მბრის №130/ნ ბრძანებასა და</w:t>
      </w:r>
      <w:r w:rsidR="009406AA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</w:t>
      </w:r>
      <w:r w:rsidR="004D0FAA">
        <w:rPr>
          <w:rFonts w:ascii="Sylfaen" w:eastAsia="Sylfaen" w:hAnsi="Sylfaen" w:cs="Sylfaen"/>
          <w:sz w:val="18"/>
          <w:szCs w:val="18"/>
          <w:lang w:val="ka-GE"/>
        </w:rPr>
        <w:t xml:space="preserve"> 2017</w:t>
      </w:r>
      <w:r w:rsidR="009406AA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წლის</w:t>
      </w:r>
      <w:r w:rsidR="004D0FAA">
        <w:rPr>
          <w:rFonts w:ascii="Sylfaen" w:eastAsia="Sylfaen" w:hAnsi="Sylfaen" w:cs="Sylfaen"/>
          <w:sz w:val="18"/>
          <w:szCs w:val="18"/>
          <w:lang w:val="ka-GE"/>
        </w:rPr>
        <w:t xml:space="preserve"> 31 მარტის</w:t>
      </w:r>
      <w:r w:rsidR="009406AA" w:rsidRPr="004D0FAA">
        <w:rPr>
          <w:rFonts w:ascii="Sylfaen" w:eastAsia="Sylfaen" w:hAnsi="Sylfaen" w:cs="Sylfaen"/>
          <w:sz w:val="18"/>
          <w:szCs w:val="18"/>
          <w:lang w:val="ka-GE"/>
        </w:rPr>
        <w:t xml:space="preserve"> №</w:t>
      </w:r>
      <w:r w:rsidR="00AF46A1">
        <w:rPr>
          <w:rFonts w:ascii="Sylfaen" w:eastAsia="Sylfaen" w:hAnsi="Sylfaen" w:cs="Sylfaen"/>
          <w:sz w:val="18"/>
          <w:szCs w:val="18"/>
          <w:lang w:val="ka-GE"/>
        </w:rPr>
        <w:t>23</w:t>
      </w:r>
      <w:bookmarkStart w:id="0" w:name="_GoBack"/>
      <w:bookmarkEnd w:id="0"/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სსიპ 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>შოთა რუსთავ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ელის ეროვნული სამეცნიერო ფონდის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მაგისტრანტთა სასწავლო-კვლევითი პროექტების გრანტით დაფინანსების</w:t>
      </w:r>
      <w:r w:rsidR="00680E3F">
        <w:rPr>
          <w:rFonts w:ascii="Sylfaen" w:eastAsia="Sylfaen" w:hAnsi="Sylfaen" w:cs="Sylfaen"/>
          <w:sz w:val="18"/>
          <w:szCs w:val="18"/>
          <w:lang w:val="ka-GE"/>
        </w:rPr>
        <w:t xml:space="preserve"> 2017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 კონკურსის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გამოცხადებისა და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წარსადგენი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დოკუმენტაციის ფორმების დამტკიცების შესახებ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>.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ხელ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მოწერით ვაცხადებ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თანხმობას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 xml:space="preserve"> აღნიშნული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>პროგრამის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პირ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ობებზე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 ასევე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ვადასტურებ, რომ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ფონდში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ელექტრონულად გამოგზავნილი 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ინფორმაცია ზუსტია და არ 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>შ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ეიცავს ყალბ მონაცემებს. ვ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აცნობიერებ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მოწოდებული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განაცხადი 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კონკურსში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მონაწილეობიდან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</w:t>
      </w:r>
    </w:p>
    <w:p w14:paraId="14E30BDF" w14:textId="77777777" w:rsidR="00841CF4" w:rsidRPr="00620857" w:rsidRDefault="00841CF4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პროექტის შიფრი (ელ.ფოსტით მიღებული):</w:t>
      </w:r>
    </w:p>
    <w:p w14:paraId="08727688" w14:textId="0F3296BB" w:rsidR="00196858" w:rsidRDefault="00196858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განმცხადებლის/მაგისტრანტის სახელი, გვარი</w:t>
      </w:r>
      <w:r w:rsidRPr="00DD0ED0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404DD9BD" w14:textId="3C0EB858" w:rsidR="005A694C" w:rsidRDefault="00841CF4" w:rsidP="005A69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პროექტის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A4A5E" w:rsidRPr="00620857">
        <w:rPr>
          <w:rFonts w:ascii="Sylfaen" w:hAnsi="Sylfaen" w:cs="Sylfaen"/>
          <w:b/>
          <w:sz w:val="18"/>
          <w:szCs w:val="18"/>
          <w:lang w:val="ka-GE"/>
        </w:rPr>
        <w:t>(</w:t>
      </w:r>
      <w:r w:rsidR="00BC5A30">
        <w:rPr>
          <w:rFonts w:ascii="Sylfaen" w:hAnsi="Sylfaen" w:cs="Sylfaen"/>
          <w:b/>
          <w:sz w:val="18"/>
          <w:szCs w:val="18"/>
          <w:lang w:val="ka-GE"/>
        </w:rPr>
        <w:t>სამაგისტრო ნაშრომის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>)</w:t>
      </w:r>
      <w:r w:rsidR="008143CA" w:rsidRPr="00620857">
        <w:rPr>
          <w:rFonts w:ascii="Sylfaen" w:hAnsi="Sylfaen" w:cs="Sylfaen"/>
          <w:b/>
          <w:sz w:val="18"/>
          <w:szCs w:val="18"/>
          <w:lang w:val="ka-GE"/>
        </w:rPr>
        <w:t xml:space="preserve"> სათაური</w:t>
      </w:r>
      <w:r w:rsidR="00DA27BF"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2BA616A9" w14:textId="0A6A0F07" w:rsidR="00C546C3" w:rsidRPr="00196858" w:rsidRDefault="204274F9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eastAsia="Sylfaen" w:hAnsi="Sylfaen" w:cs="Sylfaen"/>
          <w:b/>
          <w:bCs/>
          <w:sz w:val="18"/>
          <w:szCs w:val="18"/>
        </w:rPr>
      </w:pP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კვლევის </w:t>
      </w:r>
      <w:r w:rsidR="00D53F70">
        <w:rPr>
          <w:rFonts w:ascii="Sylfaen" w:eastAsia="Sylfaen" w:hAnsi="Sylfaen" w:cs="Sylfaen"/>
          <w:b/>
          <w:bCs/>
          <w:sz w:val="18"/>
          <w:szCs w:val="18"/>
          <w:lang w:val="ka-GE"/>
        </w:rPr>
        <w:t>მიმართულების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</w:t>
      </w:r>
      <w:r w:rsidR="00DD0ED0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ან/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და </w:t>
      </w:r>
      <w:r w:rsidR="00D53F70">
        <w:rPr>
          <w:rFonts w:ascii="Sylfaen" w:eastAsia="Sylfaen" w:hAnsi="Sylfaen" w:cs="Sylfaen"/>
          <w:b/>
          <w:bCs/>
          <w:sz w:val="18"/>
          <w:szCs w:val="18"/>
          <w:lang w:val="ka-GE"/>
        </w:rPr>
        <w:t>ქვემიმართულების კოდი და დასახელება</w:t>
      </w: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(</w:t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არაუმეტეს</w:t>
      </w:r>
      <w:r w:rsidR="00096CE3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3):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30"/>
        <w:gridCol w:w="6471"/>
      </w:tblGrid>
      <w:tr w:rsidR="00190710" w14:paraId="22867171" w14:textId="77777777" w:rsidTr="00096CE3">
        <w:tc>
          <w:tcPr>
            <w:tcW w:w="2430" w:type="dxa"/>
          </w:tcPr>
          <w:p w14:paraId="06653233" w14:textId="519D6874" w:rsidR="00190710" w:rsidRPr="00261CAB" w:rsidRDefault="00190710" w:rsidP="00C546C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eastAsia="Sylfaen" w:hAnsi="Sylfaen" w:cs="Sylfaen"/>
                <w:bCs/>
                <w:sz w:val="18"/>
                <w:szCs w:val="18"/>
              </w:rPr>
            </w:pPr>
            <w:r w:rsidRPr="00261CAB">
              <w:rPr>
                <w:rFonts w:ascii="Sylfaen" w:eastAsia="Sylfaen" w:hAnsi="Sylfaen" w:cs="Sylfaen"/>
                <w:bCs/>
                <w:sz w:val="18"/>
                <w:szCs w:val="18"/>
                <w:lang w:val="ka-GE"/>
              </w:rPr>
              <w:t>კვლევის მიმართულების ან/და ქვემიმართულების კოდი</w:t>
            </w:r>
          </w:p>
        </w:tc>
        <w:tc>
          <w:tcPr>
            <w:tcW w:w="6471" w:type="dxa"/>
          </w:tcPr>
          <w:p w14:paraId="218FBE5B" w14:textId="091FE883" w:rsidR="00190710" w:rsidRPr="00261CAB" w:rsidRDefault="00190710" w:rsidP="00C546C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eastAsia="Sylfaen" w:hAnsi="Sylfaen" w:cs="Sylfaen"/>
                <w:bCs/>
                <w:sz w:val="18"/>
                <w:szCs w:val="18"/>
              </w:rPr>
            </w:pPr>
            <w:r w:rsidRPr="00261CAB">
              <w:rPr>
                <w:rFonts w:ascii="Sylfaen" w:eastAsia="Sylfaen" w:hAnsi="Sylfaen" w:cs="Sylfaen"/>
                <w:bCs/>
                <w:sz w:val="18"/>
                <w:szCs w:val="18"/>
                <w:lang w:val="ka-GE"/>
              </w:rPr>
              <w:t>კვლევის მიმართულების ან/და ქვემიმართულების დასახელება</w:t>
            </w:r>
          </w:p>
        </w:tc>
      </w:tr>
      <w:tr w:rsidR="00190710" w14:paraId="442E7AD9" w14:textId="77777777" w:rsidTr="00096CE3">
        <w:trPr>
          <w:trHeight w:val="260"/>
        </w:trPr>
        <w:tc>
          <w:tcPr>
            <w:tcW w:w="2430" w:type="dxa"/>
          </w:tcPr>
          <w:p w14:paraId="7E8378AC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0998C0F0" w14:textId="734378F0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90710" w14:paraId="18EBCCB9" w14:textId="77777777" w:rsidTr="00096CE3">
        <w:trPr>
          <w:trHeight w:val="242"/>
        </w:trPr>
        <w:tc>
          <w:tcPr>
            <w:tcW w:w="2430" w:type="dxa"/>
          </w:tcPr>
          <w:p w14:paraId="287D8026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154526BD" w14:textId="14B96C54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90710" w14:paraId="3C7E46DC" w14:textId="77777777" w:rsidTr="00096CE3">
        <w:tc>
          <w:tcPr>
            <w:tcW w:w="2430" w:type="dxa"/>
          </w:tcPr>
          <w:p w14:paraId="72FE373D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1D9A1E04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</w:tbl>
    <w:p w14:paraId="2B329510" w14:textId="1C11FCA2" w:rsidR="00DD0ED0" w:rsidRPr="00D47A70" w:rsidRDefault="00DD0ED0" w:rsidP="00D47A70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6605AF02" w14:textId="4E8D53B0" w:rsidR="00141F1D" w:rsidRPr="00DD0ED0" w:rsidRDefault="00141F1D" w:rsidP="00DD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DD0ED0">
        <w:rPr>
          <w:rFonts w:ascii="Sylfaen" w:hAnsi="Sylfaen" w:cs="Sylfaen"/>
          <w:b/>
          <w:sz w:val="18"/>
          <w:szCs w:val="18"/>
          <w:lang w:val="ka-GE"/>
        </w:rPr>
        <w:t>მაგისტრანტის უმაღლესი საგანმანათლებლო დაწესებულება:</w:t>
      </w:r>
    </w:p>
    <w:p w14:paraId="456AA071" w14:textId="77777777" w:rsidR="006A4A5E" w:rsidRDefault="006A4A5E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proofErr w:type="spellStart"/>
      <w:proofErr w:type="gramStart"/>
      <w:r w:rsidRPr="00620857">
        <w:rPr>
          <w:rFonts w:ascii="Sylfaen" w:hAnsi="Sylfaen" w:cs="Sylfaen"/>
          <w:b/>
          <w:sz w:val="18"/>
          <w:szCs w:val="18"/>
        </w:rPr>
        <w:t>ს</w:t>
      </w:r>
      <w:r w:rsidRPr="00620857">
        <w:rPr>
          <w:rFonts w:cs="Sylfaen"/>
          <w:b/>
          <w:sz w:val="18"/>
          <w:szCs w:val="18"/>
        </w:rPr>
        <w:t>ამაგისტრო</w:t>
      </w:r>
      <w:proofErr w:type="spellEnd"/>
      <w:r w:rsidRPr="00620857">
        <w:rPr>
          <w:rFonts w:cs="Sylfaen"/>
          <w:b/>
          <w:sz w:val="18"/>
          <w:szCs w:val="18"/>
        </w:rPr>
        <w:t xml:space="preserve"> 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proofErr w:type="spellStart"/>
      <w:r w:rsidRPr="00620857">
        <w:rPr>
          <w:rFonts w:cs="Sylfaen"/>
          <w:b/>
          <w:sz w:val="18"/>
          <w:szCs w:val="18"/>
        </w:rPr>
        <w:t>ნაშრომის</w:t>
      </w:r>
      <w:proofErr w:type="spellEnd"/>
      <w:proofErr w:type="gramEnd"/>
      <w:r w:rsidRPr="00620857">
        <w:rPr>
          <w:rFonts w:cs="Sylfaen"/>
          <w:b/>
          <w:sz w:val="18"/>
          <w:szCs w:val="18"/>
        </w:rPr>
        <w:t xml:space="preserve"> </w:t>
      </w:r>
      <w:proofErr w:type="spellStart"/>
      <w:r w:rsidRPr="00620857">
        <w:rPr>
          <w:rFonts w:cs="Sylfaen"/>
          <w:b/>
          <w:sz w:val="18"/>
          <w:szCs w:val="18"/>
        </w:rPr>
        <w:t>ხელმძღვანელი</w:t>
      </w:r>
      <w:proofErr w:type="spellEnd"/>
      <w:r w:rsidRPr="00620857">
        <w:rPr>
          <w:rFonts w:ascii="Sylfaen" w:hAnsi="Sylfaen" w:cs="Sylfaen"/>
          <w:b/>
          <w:sz w:val="18"/>
          <w:szCs w:val="18"/>
          <w:lang w:val="ka-GE"/>
        </w:rPr>
        <w:t>ი</w:t>
      </w:r>
      <w:r w:rsidR="00D73BD6" w:rsidRPr="00620857">
        <w:rPr>
          <w:rFonts w:ascii="Sylfaen" w:hAnsi="Sylfaen" w:cs="Sylfaen"/>
          <w:b/>
          <w:sz w:val="18"/>
          <w:szCs w:val="18"/>
          <w:lang w:val="ka-GE"/>
        </w:rPr>
        <w:t>ს გვარი, სახელი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58754C51" w14:textId="32D8DF3C" w:rsidR="00141F1D" w:rsidRDefault="00141F1D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კონსულტანტის (ასეთის არსებობის შემთხვევაში) 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გვარი, სახელი:</w:t>
      </w:r>
    </w:p>
    <w:p w14:paraId="3C6316B2" w14:textId="26C7F420" w:rsidR="00750F98" w:rsidRPr="00620857" w:rsidRDefault="00DD0ED0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პროექტის მთლიანი ბიუჯეტი (ლარი):</w:t>
      </w:r>
    </w:p>
    <w:p w14:paraId="23EBB572" w14:textId="68CF75AD" w:rsidR="008143CA" w:rsidRDefault="00623CC6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proofErr w:type="spellStart"/>
      <w:r w:rsidRPr="00620857">
        <w:rPr>
          <w:rFonts w:ascii="Sylfaen" w:hAnsi="Sylfaen" w:cs="Sylfaen"/>
          <w:b/>
          <w:sz w:val="18"/>
          <w:szCs w:val="18"/>
        </w:rPr>
        <w:t>ფონდიდან</w:t>
      </w:r>
      <w:proofErr w:type="spellEnd"/>
      <w:r w:rsidRPr="0062085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620857">
        <w:rPr>
          <w:rFonts w:ascii="Sylfaen" w:hAnsi="Sylfaen" w:cs="Sylfaen"/>
          <w:b/>
          <w:sz w:val="18"/>
          <w:szCs w:val="18"/>
        </w:rPr>
        <w:t>მოთხოვნილი</w:t>
      </w:r>
      <w:proofErr w:type="spellEnd"/>
      <w:r w:rsidRPr="00620857">
        <w:rPr>
          <w:rFonts w:ascii="Sylfaen" w:hAnsi="Sylfaen" w:cs="Sylfaen"/>
          <w:b/>
          <w:sz w:val="18"/>
          <w:szCs w:val="18"/>
        </w:rPr>
        <w:t xml:space="preserve"> </w:t>
      </w:r>
      <w:r w:rsidR="00D53F70">
        <w:rPr>
          <w:rFonts w:ascii="Sylfaen" w:hAnsi="Sylfaen" w:cs="Sylfaen"/>
          <w:b/>
          <w:sz w:val="18"/>
          <w:szCs w:val="18"/>
          <w:lang w:val="ka-GE"/>
        </w:rPr>
        <w:t>ბიუჯეტი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 xml:space="preserve"> (</w:t>
      </w:r>
      <w:r w:rsidR="006A4A5E" w:rsidRPr="00620857">
        <w:rPr>
          <w:rFonts w:ascii="Sylfaen" w:hAnsi="Sylfaen" w:cs="Sylfaen"/>
          <w:b/>
          <w:sz w:val="18"/>
          <w:szCs w:val="18"/>
          <w:lang w:val="ka-GE"/>
        </w:rPr>
        <w:t>ლარი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>):</w:t>
      </w:r>
    </w:p>
    <w:p w14:paraId="44F8D4B8" w14:textId="142D695C" w:rsidR="00141F1D" w:rsidRPr="00620857" w:rsidRDefault="00141F1D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მაგისტრანტის უმაღლესი</w:t>
      </w:r>
      <w:r w:rsidR="00DD0ED0">
        <w:rPr>
          <w:rFonts w:ascii="Sylfaen" w:hAnsi="Sylfaen" w:cs="Sylfaen"/>
          <w:b/>
          <w:sz w:val="18"/>
          <w:szCs w:val="18"/>
          <w:lang w:val="ka-GE"/>
        </w:rPr>
        <w:t xml:space="preserve"> საგანმანათლებლო დაწესებულების/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ან სხვა ორგანიზაციის თანადაფინანსება </w:t>
      </w:r>
      <w:r w:rsidR="00DD0ED0">
        <w:rPr>
          <w:rFonts w:ascii="Sylfaen" w:hAnsi="Sylfaen" w:cs="Sylfaen"/>
          <w:b/>
          <w:sz w:val="18"/>
          <w:szCs w:val="18"/>
          <w:lang w:val="ka-GE"/>
        </w:rPr>
        <w:t>(ასეთის არსებობის შემთხვევაში) (ლარი):</w:t>
      </w:r>
    </w:p>
    <w:p w14:paraId="65B6D70C" w14:textId="2F802F86" w:rsidR="00190710" w:rsidRPr="00190710" w:rsidRDefault="00C43A97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20857" w:rsidRPr="00620857">
        <w:rPr>
          <w:rFonts w:ascii="Sylfaen" w:hAnsi="Sylfaen" w:cs="Sylfaen"/>
          <w:b/>
          <w:sz w:val="18"/>
          <w:szCs w:val="18"/>
          <w:lang w:val="ka-GE"/>
        </w:rPr>
        <w:t>პროე</w:t>
      </w:r>
      <w:r w:rsidR="00750F98">
        <w:rPr>
          <w:rFonts w:ascii="Sylfaen" w:hAnsi="Sylfaen" w:cs="Sylfaen"/>
          <w:b/>
          <w:sz w:val="18"/>
          <w:szCs w:val="18"/>
          <w:lang w:val="ka-GE"/>
        </w:rPr>
        <w:t>ქტის ხანგრძლივობა</w:t>
      </w:r>
      <w:r w:rsidR="00C00280">
        <w:rPr>
          <w:rFonts w:ascii="Sylfaen" w:hAnsi="Sylfaen" w:cs="Sylfaen"/>
          <w:b/>
          <w:sz w:val="18"/>
          <w:szCs w:val="18"/>
        </w:rPr>
        <w:t xml:space="preserve"> </w:t>
      </w:r>
      <w:r w:rsidR="00C00280" w:rsidRPr="0073593B">
        <w:rPr>
          <w:rFonts w:ascii="Sylfaen" w:hAnsi="Sylfaen" w:cs="Sylfaen"/>
          <w:b/>
          <w:sz w:val="18"/>
          <w:szCs w:val="18"/>
        </w:rPr>
        <w:t>(</w:t>
      </w:r>
      <w:r w:rsidR="00C00280" w:rsidRPr="0073593B">
        <w:rPr>
          <w:rFonts w:ascii="Sylfaen" w:hAnsi="Sylfaen" w:cs="Sylfaen"/>
          <w:b/>
          <w:sz w:val="18"/>
          <w:szCs w:val="18"/>
          <w:lang w:val="ka-GE"/>
        </w:rPr>
        <w:t>მიუთითეთ</w:t>
      </w:r>
      <w:r w:rsidR="00190710" w:rsidRPr="0073593B">
        <w:rPr>
          <w:rFonts w:ascii="Sylfaen" w:hAnsi="Sylfaen" w:cs="Sylfaen"/>
          <w:b/>
          <w:sz w:val="18"/>
          <w:szCs w:val="18"/>
          <w:lang w:val="ka-GE"/>
        </w:rPr>
        <w:t xml:space="preserve"> თვეების რაოდენობა) </w:t>
      </w:r>
      <w:r w:rsidR="00DB4877">
        <w:rPr>
          <w:rFonts w:ascii="Sylfaen" w:hAnsi="Sylfaen" w:cs="Sylfaen"/>
          <w:b/>
          <w:sz w:val="18"/>
          <w:szCs w:val="18"/>
        </w:rPr>
        <w:t>:</w:t>
      </w:r>
    </w:p>
    <w:p w14:paraId="21BA8797" w14:textId="4624543D" w:rsidR="00ED5AAE" w:rsidRPr="0073593B" w:rsidRDefault="00190710" w:rsidP="0019071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73593B">
        <w:rPr>
          <w:rFonts w:ascii="Sylfaen" w:hAnsi="Sylfaen" w:cs="Sylfaen"/>
          <w:b/>
          <w:sz w:val="18"/>
          <w:szCs w:val="18"/>
          <w:lang w:val="ka-GE"/>
        </w:rPr>
        <w:t>პროექტის დაწყების თარიღი</w:t>
      </w:r>
      <w:r w:rsidR="00C43A97" w:rsidRPr="0073593B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1CA292D6" w14:textId="6AEDEA76" w:rsidR="00190710" w:rsidRPr="0073593B" w:rsidRDefault="00190710" w:rsidP="00092B6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73593B">
        <w:rPr>
          <w:rFonts w:ascii="Sylfaen" w:hAnsi="Sylfaen" w:cs="Sylfaen"/>
          <w:b/>
          <w:sz w:val="18"/>
          <w:szCs w:val="18"/>
          <w:lang w:val="ka-GE"/>
        </w:rPr>
        <w:t>პროექტის დასრულების თარიღი: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37"/>
      </w:tblGrid>
      <w:tr w:rsidR="00196858" w:rsidRPr="00620857" w14:paraId="08338057" w14:textId="77777777" w:rsidTr="00196858">
        <w:tc>
          <w:tcPr>
            <w:tcW w:w="5737" w:type="dxa"/>
          </w:tcPr>
          <w:p w14:paraId="76DF7C60" w14:textId="7334CA3F" w:rsidR="00196858" w:rsidRPr="00620857" w:rsidRDefault="00196858" w:rsidP="00B05A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მაგისტრანტის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</w:tr>
      <w:tr w:rsidR="00196858" w:rsidRPr="00620857" w14:paraId="636F2492" w14:textId="77777777" w:rsidTr="00092B68">
        <w:trPr>
          <w:trHeight w:val="368"/>
        </w:trPr>
        <w:tc>
          <w:tcPr>
            <w:tcW w:w="5737" w:type="dxa"/>
            <w:shd w:val="clear" w:color="auto" w:fill="auto"/>
          </w:tcPr>
          <w:p w14:paraId="1CDA1FCB" w14:textId="77777777" w:rsidR="00196858" w:rsidRPr="00620857" w:rsidRDefault="00196858" w:rsidP="00B05A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14:paraId="5DCF1229" w14:textId="77777777" w:rsidR="0074789A" w:rsidRDefault="0074789A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3452797" w14:textId="5A7CF1E8" w:rsidR="00E77D93" w:rsidRDefault="00A401CD" w:rsidP="00092B68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</w:pPr>
      <w:proofErr w:type="spellStart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>მაგისტრატურის</w:t>
      </w:r>
      <w:proofErr w:type="spellEnd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>საგანმანათლებლო</w:t>
      </w:r>
      <w:proofErr w:type="spellEnd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>პროგრამის</w:t>
      </w:r>
      <w:proofErr w:type="spellEnd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>ხელმძღვანელი</w:t>
      </w:r>
      <w:proofErr w:type="spellEnd"/>
      <w:r w:rsidR="00DD0ED0"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თანახმაა,</w:t>
      </w:r>
      <w:r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</w:t>
      </w:r>
      <w:r w:rsidR="00A66BAA"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>ხელი შეუწყოს ზემოხსენებული მაგისტრანტის პროექტის განხორციელებას.</w:t>
      </w:r>
      <w:r w:rsidR="00A66BAA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</w:t>
      </w:r>
    </w:p>
    <w:p w14:paraId="42857B5E" w14:textId="77777777" w:rsidR="00092B68" w:rsidRPr="00092B68" w:rsidRDefault="00092B68" w:rsidP="00092B68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060"/>
        <w:gridCol w:w="2070"/>
        <w:gridCol w:w="2790"/>
        <w:gridCol w:w="1840"/>
      </w:tblGrid>
      <w:tr w:rsidR="00E77D93" w:rsidRPr="00620857" w14:paraId="158AC84D" w14:textId="77777777" w:rsidTr="00DF5778">
        <w:trPr>
          <w:trHeight w:val="10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15" w14:textId="77777777" w:rsidR="00E77D93" w:rsidRPr="00620857" w:rsidRDefault="00E77D93" w:rsidP="00DF57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მაგისტრატურის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საგანმანათლებლო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პროგრამის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სახელწოდება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DBB" w14:textId="77777777" w:rsidR="00E77D93" w:rsidRPr="00620857" w:rsidRDefault="00E77D93" w:rsidP="00DF577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მაგისტრატურის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საგანმანათლებლო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პროგრამის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ხელმძღვანელის</w:t>
            </w:r>
            <w:proofErr w:type="spellEnd"/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გვარი</w:t>
            </w:r>
            <w:proofErr w:type="spellEnd"/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სახელი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B66" w14:textId="77777777" w:rsidR="00E77D93" w:rsidRPr="00620857" w:rsidRDefault="00E77D93" w:rsidP="00DF57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</w:tr>
      <w:tr w:rsidR="00E77D93" w:rsidRPr="00620857" w14:paraId="691E38FB" w14:textId="77777777" w:rsidTr="00196858">
        <w:trPr>
          <w:trHeight w:val="46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933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F7FC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9B3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E77D93" w:rsidRPr="00620857" w14:paraId="7BC5FBA3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709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5CB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833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300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77D93" w:rsidRPr="00620857" w14:paraId="6B7FEA5D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599" w14:textId="5EACB54E" w:rsidR="00E77D93" w:rsidRPr="00DD0ED0" w:rsidRDefault="00DD0ED0" w:rsidP="00DF577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D0ED0"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en-US"/>
              </w:rPr>
              <w:t>ბ.ა</w:t>
            </w:r>
            <w:proofErr w:type="spellEnd"/>
            <w:r w:rsidRPr="00DD0ED0"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250" w14:textId="77777777" w:rsidR="00E77D93" w:rsidRPr="00DD0ED0" w:rsidRDefault="00E77D93" w:rsidP="00DF577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7E9" w14:textId="77777777" w:rsidR="00E77D93" w:rsidRPr="00DD0ED0" w:rsidRDefault="00E77D93" w:rsidP="00DF5778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F1C" w14:textId="77777777" w:rsidR="00E77D93" w:rsidRPr="00DD0ED0" w:rsidRDefault="00E77D93" w:rsidP="00DF5778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E77D93" w:rsidRPr="00620857" w14:paraId="04983A96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FC8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802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217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C44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3A22803F" w14:textId="618F929A" w:rsidR="00E77D93" w:rsidRDefault="00DD6ADB" w:rsidP="0042533C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თარიღი:</w:t>
      </w:r>
    </w:p>
    <w:sectPr w:rsidR="00E77D93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228E4"/>
    <w:multiLevelType w:val="hybridMultilevel"/>
    <w:tmpl w:val="B57E3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677A1"/>
    <w:rsid w:val="00082B2C"/>
    <w:rsid w:val="00092B68"/>
    <w:rsid w:val="0009525D"/>
    <w:rsid w:val="00095D51"/>
    <w:rsid w:val="00096CE3"/>
    <w:rsid w:val="000A033B"/>
    <w:rsid w:val="00106C6C"/>
    <w:rsid w:val="00107A4B"/>
    <w:rsid w:val="00115D9E"/>
    <w:rsid w:val="00130464"/>
    <w:rsid w:val="00141F1D"/>
    <w:rsid w:val="00166D31"/>
    <w:rsid w:val="00181832"/>
    <w:rsid w:val="00190710"/>
    <w:rsid w:val="001914C0"/>
    <w:rsid w:val="00194106"/>
    <w:rsid w:val="00196858"/>
    <w:rsid w:val="001A06FF"/>
    <w:rsid w:val="001C3D76"/>
    <w:rsid w:val="001E3292"/>
    <w:rsid w:val="0023188F"/>
    <w:rsid w:val="00257928"/>
    <w:rsid w:val="00261CAB"/>
    <w:rsid w:val="002755CF"/>
    <w:rsid w:val="00291423"/>
    <w:rsid w:val="002E1B46"/>
    <w:rsid w:val="002E272D"/>
    <w:rsid w:val="002F4B70"/>
    <w:rsid w:val="003417D4"/>
    <w:rsid w:val="00350CDF"/>
    <w:rsid w:val="00383DB1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D0FAA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601FF6"/>
    <w:rsid w:val="00612924"/>
    <w:rsid w:val="00620857"/>
    <w:rsid w:val="00623CC6"/>
    <w:rsid w:val="00624226"/>
    <w:rsid w:val="00665471"/>
    <w:rsid w:val="006734F0"/>
    <w:rsid w:val="00680E3F"/>
    <w:rsid w:val="006929C3"/>
    <w:rsid w:val="006933A3"/>
    <w:rsid w:val="006A1070"/>
    <w:rsid w:val="006A4A5E"/>
    <w:rsid w:val="006D290E"/>
    <w:rsid w:val="006E5351"/>
    <w:rsid w:val="00730821"/>
    <w:rsid w:val="0073593B"/>
    <w:rsid w:val="00744794"/>
    <w:rsid w:val="0074789A"/>
    <w:rsid w:val="00747F5A"/>
    <w:rsid w:val="00750F98"/>
    <w:rsid w:val="00787E48"/>
    <w:rsid w:val="0079119C"/>
    <w:rsid w:val="007A2843"/>
    <w:rsid w:val="008143CA"/>
    <w:rsid w:val="00817A94"/>
    <w:rsid w:val="00841CF4"/>
    <w:rsid w:val="00844C78"/>
    <w:rsid w:val="00854436"/>
    <w:rsid w:val="00874A39"/>
    <w:rsid w:val="0087644D"/>
    <w:rsid w:val="008975FC"/>
    <w:rsid w:val="008B2C5A"/>
    <w:rsid w:val="008C35E4"/>
    <w:rsid w:val="008C55AF"/>
    <w:rsid w:val="00926A48"/>
    <w:rsid w:val="009406AA"/>
    <w:rsid w:val="00955A22"/>
    <w:rsid w:val="009640AA"/>
    <w:rsid w:val="00984858"/>
    <w:rsid w:val="009A3755"/>
    <w:rsid w:val="009E54B9"/>
    <w:rsid w:val="009F321A"/>
    <w:rsid w:val="009F3CE6"/>
    <w:rsid w:val="00A22B44"/>
    <w:rsid w:val="00A22F12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AF2F7D"/>
    <w:rsid w:val="00AF46A1"/>
    <w:rsid w:val="00B071C8"/>
    <w:rsid w:val="00B10E57"/>
    <w:rsid w:val="00B5680A"/>
    <w:rsid w:val="00B91671"/>
    <w:rsid w:val="00BC2E59"/>
    <w:rsid w:val="00BC5A30"/>
    <w:rsid w:val="00BD50C7"/>
    <w:rsid w:val="00C00280"/>
    <w:rsid w:val="00C13431"/>
    <w:rsid w:val="00C26E2B"/>
    <w:rsid w:val="00C43A97"/>
    <w:rsid w:val="00C44F55"/>
    <w:rsid w:val="00C546C3"/>
    <w:rsid w:val="00CC4A53"/>
    <w:rsid w:val="00CD4C7D"/>
    <w:rsid w:val="00D14476"/>
    <w:rsid w:val="00D248D4"/>
    <w:rsid w:val="00D46F13"/>
    <w:rsid w:val="00D47A70"/>
    <w:rsid w:val="00D53F70"/>
    <w:rsid w:val="00D72FC5"/>
    <w:rsid w:val="00D73BD6"/>
    <w:rsid w:val="00D9297D"/>
    <w:rsid w:val="00DA27BF"/>
    <w:rsid w:val="00DB4877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A04A4"/>
    <w:rsid w:val="00EC2DC2"/>
    <w:rsid w:val="00ED5AAE"/>
    <w:rsid w:val="00ED6A9D"/>
    <w:rsid w:val="00EE2AA4"/>
    <w:rsid w:val="00F05E16"/>
    <w:rsid w:val="00F1652D"/>
    <w:rsid w:val="00F2534B"/>
    <w:rsid w:val="00F53013"/>
    <w:rsid w:val="00F63C1C"/>
    <w:rsid w:val="00F958C6"/>
    <w:rsid w:val="00F9605F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7806-BCDA-4ACE-8809-F2A85EBB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Nino Gachechiladze</cp:lastModifiedBy>
  <cp:revision>10</cp:revision>
  <cp:lastPrinted>2016-02-09T13:26:00Z</cp:lastPrinted>
  <dcterms:created xsi:type="dcterms:W3CDTF">2016-02-09T13:41:00Z</dcterms:created>
  <dcterms:modified xsi:type="dcterms:W3CDTF">2017-03-31T11:52:00Z</dcterms:modified>
</cp:coreProperties>
</file>