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5A" w:rsidRPr="00063775" w:rsidRDefault="00D86DE7" w:rsidP="00D657A3">
      <w:pPr>
        <w:spacing w:after="0"/>
        <w:jc w:val="center"/>
        <w:rPr>
          <w:rFonts w:ascii="Sylfaen" w:hAnsi="Sylfaen" w:cs="Sylfaen"/>
        </w:rPr>
      </w:pPr>
      <w:r w:rsidRPr="00063775">
        <w:rPr>
          <w:rFonts w:ascii="Sylfaen" w:hAnsi="Sylfaen"/>
        </w:rPr>
        <w:t>Decree №156/</w:t>
      </w:r>
      <w:r w:rsidR="00527CB8">
        <w:rPr>
          <w:rFonts w:ascii="Sylfaen" w:hAnsi="Sylfaen" w:cs="Sylfaen"/>
        </w:rPr>
        <w:t>N</w:t>
      </w:r>
      <w:r w:rsidRPr="00063775">
        <w:rPr>
          <w:rFonts w:ascii="Sylfaen" w:hAnsi="Sylfaen" w:cs="Sylfaen"/>
        </w:rPr>
        <w:t xml:space="preserve"> of the Minister of Education and Science of Georgia</w:t>
      </w:r>
    </w:p>
    <w:p w:rsidR="00D657A3" w:rsidRDefault="00D657A3" w:rsidP="00D657A3">
      <w:pPr>
        <w:spacing w:after="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Dated as of November 26, 2015</w:t>
      </w:r>
    </w:p>
    <w:p w:rsidR="00D86DE7" w:rsidRPr="00063775" w:rsidRDefault="00D86DE7" w:rsidP="00D657A3">
      <w:pPr>
        <w:spacing w:after="0"/>
        <w:jc w:val="center"/>
        <w:rPr>
          <w:rFonts w:ascii="Sylfaen" w:hAnsi="Sylfaen" w:cs="Sylfaen"/>
        </w:rPr>
      </w:pPr>
      <w:r w:rsidRPr="00063775">
        <w:rPr>
          <w:rFonts w:ascii="Sylfaen" w:hAnsi="Sylfaen" w:cs="Sylfaen"/>
        </w:rPr>
        <w:t xml:space="preserve"> Tbilisi</w:t>
      </w:r>
    </w:p>
    <w:p w:rsidR="00D86DE7" w:rsidRPr="00063775" w:rsidRDefault="00D86DE7" w:rsidP="00D657A3">
      <w:pPr>
        <w:spacing w:after="0"/>
        <w:jc w:val="both"/>
        <w:rPr>
          <w:rFonts w:ascii="Sylfaen" w:hAnsi="Sylfaen" w:cs="Sylfaen"/>
        </w:rPr>
      </w:pPr>
    </w:p>
    <w:p w:rsidR="00D657A3" w:rsidRDefault="00063775" w:rsidP="00D657A3">
      <w:pPr>
        <w:spacing w:after="0"/>
        <w:jc w:val="center"/>
        <w:rPr>
          <w:rFonts w:ascii="Sylfaen" w:hAnsi="Sylfaen"/>
          <w:b/>
        </w:rPr>
      </w:pPr>
      <w:r w:rsidRPr="00063775">
        <w:rPr>
          <w:rFonts w:ascii="Sylfaen" w:hAnsi="Sylfaen"/>
          <w:b/>
        </w:rPr>
        <w:t xml:space="preserve">Joint call for «Georgian Studies Research Programme” </w:t>
      </w:r>
    </w:p>
    <w:p w:rsidR="00D86DE7" w:rsidRPr="00063775" w:rsidRDefault="00D86DE7" w:rsidP="00D657A3">
      <w:pPr>
        <w:spacing w:after="0"/>
        <w:jc w:val="center"/>
        <w:rPr>
          <w:rFonts w:ascii="Sylfaen" w:hAnsi="Sylfaen"/>
          <w:b/>
        </w:rPr>
      </w:pPr>
      <w:proofErr w:type="gramStart"/>
      <w:r w:rsidRPr="00063775">
        <w:rPr>
          <w:rFonts w:ascii="Sylfaen" w:hAnsi="Sylfaen"/>
          <w:b/>
        </w:rPr>
        <w:t>of</w:t>
      </w:r>
      <w:proofErr w:type="gramEnd"/>
      <w:r w:rsidRPr="00063775">
        <w:rPr>
          <w:rFonts w:ascii="Sylfaen" w:hAnsi="Sylfaen"/>
          <w:b/>
        </w:rPr>
        <w:t xml:space="preserve"> the LEPL- Shota Rustaveli National Science Foundation of Georgia and the University of Oxford</w:t>
      </w:r>
    </w:p>
    <w:p w:rsidR="00D86DE7" w:rsidRPr="00063775" w:rsidRDefault="00D86DE7" w:rsidP="00D657A3">
      <w:pPr>
        <w:jc w:val="center"/>
        <w:rPr>
          <w:rFonts w:ascii="Sylfaen" w:hAnsi="Sylfaen"/>
        </w:rPr>
      </w:pPr>
    </w:p>
    <w:p w:rsidR="00D86DE7" w:rsidRPr="00063775" w:rsidRDefault="00D86DE7" w:rsidP="004C50BC">
      <w:pPr>
        <w:jc w:val="both"/>
        <w:rPr>
          <w:rFonts w:ascii="Sylfaen" w:hAnsi="Sylfaen"/>
          <w:b/>
        </w:rPr>
      </w:pPr>
      <w:r w:rsidRPr="00063775">
        <w:rPr>
          <w:rFonts w:ascii="Sylfaen" w:hAnsi="Sylfaen"/>
          <w:b/>
        </w:rPr>
        <w:t>Article 1</w:t>
      </w:r>
    </w:p>
    <w:p w:rsidR="00637C91" w:rsidRDefault="00D9441F" w:rsidP="004C50BC">
      <w:pPr>
        <w:jc w:val="both"/>
        <w:rPr>
          <w:rFonts w:ascii="Sylfaen" w:hAnsi="Sylfaen"/>
        </w:rPr>
      </w:pPr>
      <w:r w:rsidRPr="00063775">
        <w:rPr>
          <w:rFonts w:ascii="Sylfaen" w:hAnsi="Sylfaen"/>
        </w:rPr>
        <w:t xml:space="preserve">To </w:t>
      </w:r>
      <w:proofErr w:type="gramStart"/>
      <w:r w:rsidRPr="00063775">
        <w:rPr>
          <w:rFonts w:ascii="Sylfaen" w:hAnsi="Sylfaen"/>
        </w:rPr>
        <w:t>be approved</w:t>
      </w:r>
      <w:proofErr w:type="gramEnd"/>
      <w:r w:rsidRPr="00063775">
        <w:rPr>
          <w:rFonts w:ascii="Sylfaen" w:hAnsi="Sylfaen"/>
        </w:rPr>
        <w:t xml:space="preserve"> </w:t>
      </w:r>
      <w:r w:rsidR="00637C91">
        <w:rPr>
          <w:rFonts w:ascii="Sylfaen" w:hAnsi="Sylfaen"/>
        </w:rPr>
        <w:t xml:space="preserve">in accordance to the given annex of the Minister’s decree on </w:t>
      </w:r>
      <w:r w:rsidRPr="00063775">
        <w:rPr>
          <w:rFonts w:ascii="Sylfaen" w:hAnsi="Sylfaen"/>
        </w:rPr>
        <w:t>the joint research programme of the LEPL-Shota Rustaveli National Science Foundation of Georgia and the University of Oxford</w:t>
      </w:r>
      <w:r w:rsidR="00637C91">
        <w:rPr>
          <w:rFonts w:ascii="Sylfaen" w:hAnsi="Sylfaen"/>
        </w:rPr>
        <w:t xml:space="preserve"> entitled as</w:t>
      </w:r>
      <w:r w:rsidRPr="00063775">
        <w:rPr>
          <w:rFonts w:ascii="Sylfaen" w:hAnsi="Sylfaen"/>
        </w:rPr>
        <w:t xml:space="preserve"> “Georgian Studies Research Programme</w:t>
      </w:r>
      <w:r w:rsidR="00870AA7">
        <w:rPr>
          <w:rFonts w:ascii="Sylfaen" w:hAnsi="Sylfaen"/>
          <w:lang w:val="ka-GE"/>
        </w:rPr>
        <w:t>.</w:t>
      </w:r>
      <w:r w:rsidRPr="00063775">
        <w:rPr>
          <w:rFonts w:ascii="Sylfaen" w:hAnsi="Sylfaen"/>
        </w:rPr>
        <w:t>”</w:t>
      </w:r>
      <w:r w:rsidR="0073729D" w:rsidRPr="00063775">
        <w:rPr>
          <w:rFonts w:ascii="Sylfaen" w:hAnsi="Sylfaen"/>
        </w:rPr>
        <w:t xml:space="preserve"> </w:t>
      </w:r>
    </w:p>
    <w:p w:rsidR="0073729D" w:rsidRPr="00063775" w:rsidRDefault="0073729D" w:rsidP="004C50BC">
      <w:pPr>
        <w:jc w:val="both"/>
        <w:rPr>
          <w:rFonts w:ascii="Sylfaen" w:hAnsi="Sylfaen"/>
          <w:b/>
        </w:rPr>
      </w:pPr>
      <w:r w:rsidRPr="00063775">
        <w:rPr>
          <w:rFonts w:ascii="Sylfaen" w:hAnsi="Sylfaen"/>
          <w:b/>
        </w:rPr>
        <w:t>Article 2</w:t>
      </w:r>
    </w:p>
    <w:p w:rsidR="0073729D" w:rsidRPr="003B7E92" w:rsidRDefault="0073729D" w:rsidP="004C50BC">
      <w:pPr>
        <w:jc w:val="both"/>
        <w:rPr>
          <w:rFonts w:ascii="Sylfaen" w:hAnsi="Sylfaen"/>
          <w:lang w:val="ka-GE"/>
        </w:rPr>
      </w:pPr>
      <w:r w:rsidRPr="00063775">
        <w:rPr>
          <w:rFonts w:ascii="Sylfaen" w:hAnsi="Sylfaen"/>
        </w:rPr>
        <w:t>The decree shall enter into force upon signature</w:t>
      </w:r>
      <w:r w:rsidR="00870AA7">
        <w:rPr>
          <w:rFonts w:ascii="Sylfaen" w:hAnsi="Sylfaen"/>
          <w:lang w:val="ka-GE"/>
        </w:rPr>
        <w:t>.</w:t>
      </w:r>
    </w:p>
    <w:p w:rsidR="0073729D" w:rsidRPr="00063775" w:rsidRDefault="0073729D" w:rsidP="004C50BC">
      <w:pPr>
        <w:jc w:val="both"/>
        <w:rPr>
          <w:rFonts w:ascii="Sylfaen" w:hAnsi="Sylfaen"/>
          <w:b/>
        </w:rPr>
      </w:pPr>
      <w:r w:rsidRPr="00063775">
        <w:rPr>
          <w:rFonts w:ascii="Sylfaen" w:hAnsi="Sylfaen"/>
        </w:rPr>
        <w:t xml:space="preserve">Minister of Education and Science of Georgia          </w:t>
      </w:r>
      <w:r w:rsidR="00063775">
        <w:rPr>
          <w:rFonts w:ascii="Sylfaen" w:hAnsi="Sylfaen"/>
        </w:rPr>
        <w:t xml:space="preserve">                    </w:t>
      </w:r>
      <w:r w:rsidRPr="00063775">
        <w:rPr>
          <w:rFonts w:ascii="Sylfaen" w:hAnsi="Sylfaen"/>
        </w:rPr>
        <w:t xml:space="preserve">                            </w:t>
      </w:r>
      <w:r w:rsidRPr="00063775">
        <w:rPr>
          <w:rFonts w:ascii="Sylfaen" w:hAnsi="Sylfaen"/>
          <w:b/>
        </w:rPr>
        <w:t xml:space="preserve">Tamar </w:t>
      </w:r>
      <w:proofErr w:type="spellStart"/>
      <w:r w:rsidRPr="00063775">
        <w:rPr>
          <w:rFonts w:ascii="Sylfaen" w:hAnsi="Sylfaen"/>
          <w:b/>
        </w:rPr>
        <w:t>Sanikidze</w:t>
      </w:r>
      <w:proofErr w:type="spellEnd"/>
    </w:p>
    <w:p w:rsidR="0073729D" w:rsidRPr="00063775" w:rsidRDefault="0073729D" w:rsidP="004C50BC">
      <w:pPr>
        <w:jc w:val="both"/>
        <w:rPr>
          <w:rFonts w:ascii="Sylfaen" w:hAnsi="Sylfaen"/>
          <w:b/>
        </w:rPr>
      </w:pPr>
    </w:p>
    <w:p w:rsidR="0073729D" w:rsidRPr="00063775" w:rsidRDefault="0073729D" w:rsidP="004C50BC">
      <w:pPr>
        <w:jc w:val="right"/>
        <w:rPr>
          <w:rFonts w:ascii="Sylfaen" w:hAnsi="Sylfaen"/>
          <w:b/>
          <w:i/>
          <w:u w:val="single"/>
        </w:rPr>
      </w:pPr>
      <w:r w:rsidRPr="00063775">
        <w:rPr>
          <w:rFonts w:ascii="Sylfaen" w:hAnsi="Sylfaen"/>
          <w:b/>
          <w:i/>
          <w:u w:val="single"/>
        </w:rPr>
        <w:t>Annex</w:t>
      </w:r>
    </w:p>
    <w:p w:rsidR="00D86DE7" w:rsidRPr="00063775" w:rsidRDefault="00D86DE7" w:rsidP="004C50BC">
      <w:pPr>
        <w:jc w:val="both"/>
        <w:rPr>
          <w:rFonts w:ascii="Sylfaen" w:hAnsi="Sylfaen"/>
          <w:b/>
        </w:rPr>
      </w:pPr>
    </w:p>
    <w:p w:rsidR="0073729D" w:rsidRPr="00063775" w:rsidRDefault="00637C91" w:rsidP="00637C91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Minister’s </w:t>
      </w:r>
      <w:r w:rsidR="0073729D" w:rsidRPr="00063775">
        <w:rPr>
          <w:rFonts w:ascii="Sylfaen" w:hAnsi="Sylfaen"/>
          <w:b/>
        </w:rPr>
        <w:t xml:space="preserve">Decree of </w:t>
      </w:r>
      <w:r w:rsidR="00063775">
        <w:rPr>
          <w:rFonts w:ascii="Sylfaen" w:hAnsi="Sylfaen"/>
          <w:b/>
        </w:rPr>
        <w:t xml:space="preserve">the joint call for </w:t>
      </w:r>
      <w:r w:rsidR="00063775" w:rsidRPr="00063775">
        <w:rPr>
          <w:rFonts w:ascii="Sylfaen" w:hAnsi="Sylfaen"/>
          <w:b/>
        </w:rPr>
        <w:t>“Georgian Studies Research Programme”</w:t>
      </w:r>
      <w:r w:rsidR="00063775">
        <w:rPr>
          <w:rFonts w:ascii="Sylfaen" w:hAnsi="Sylfaen"/>
          <w:b/>
        </w:rPr>
        <w:t xml:space="preserve"> of </w:t>
      </w:r>
      <w:r w:rsidR="0073729D" w:rsidRPr="00063775">
        <w:rPr>
          <w:rFonts w:ascii="Sylfaen" w:hAnsi="Sylfaen"/>
          <w:b/>
        </w:rPr>
        <w:t>the LEPL-Shota Rustaveli National Science Foundation of Georgia and the University of Oxford</w:t>
      </w:r>
    </w:p>
    <w:p w:rsidR="00D86DE7" w:rsidRPr="00063775" w:rsidRDefault="00D86DE7" w:rsidP="004C50BC">
      <w:pPr>
        <w:jc w:val="both"/>
        <w:rPr>
          <w:rFonts w:ascii="Sylfaen" w:hAnsi="Sylfaen"/>
          <w:b/>
        </w:rPr>
      </w:pPr>
    </w:p>
    <w:p w:rsidR="00D86DE7" w:rsidRPr="00063775" w:rsidRDefault="00D86DE7" w:rsidP="004C50BC">
      <w:pPr>
        <w:jc w:val="both"/>
        <w:rPr>
          <w:rFonts w:ascii="Sylfaen" w:hAnsi="Sylfaen"/>
          <w:b/>
        </w:rPr>
      </w:pPr>
      <w:r w:rsidRPr="00063775">
        <w:rPr>
          <w:rFonts w:ascii="Sylfaen" w:hAnsi="Sylfaen"/>
          <w:b/>
        </w:rPr>
        <w:t xml:space="preserve">Article 1. General </w:t>
      </w:r>
      <w:r w:rsidR="0073729D" w:rsidRPr="00063775">
        <w:rPr>
          <w:rFonts w:ascii="Sylfaen" w:hAnsi="Sylfaen"/>
          <w:b/>
        </w:rPr>
        <w:t>provisions</w:t>
      </w:r>
    </w:p>
    <w:p w:rsidR="0009496D" w:rsidRPr="00063775" w:rsidRDefault="003B7E92" w:rsidP="004C50BC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The joint call of </w:t>
      </w:r>
      <w:r w:rsidR="0073729D" w:rsidRPr="00063775">
        <w:rPr>
          <w:rFonts w:ascii="Sylfaen" w:hAnsi="Sylfaen"/>
        </w:rPr>
        <w:t xml:space="preserve">Shota Rustaveli National Science Foundation of Georgia (hereinafter-SRNSFG) and the University of Oxford (hereinafter-University) will be implemented </w:t>
      </w:r>
      <w:proofErr w:type="gramStart"/>
      <w:r w:rsidR="0073729D" w:rsidRPr="00063775">
        <w:rPr>
          <w:rFonts w:ascii="Sylfaen" w:hAnsi="Sylfaen"/>
        </w:rPr>
        <w:t>on the basis of</w:t>
      </w:r>
      <w:proofErr w:type="gramEnd"/>
      <w:r w:rsidR="0073729D" w:rsidRPr="00063775">
        <w:rPr>
          <w:rFonts w:ascii="Sylfaen" w:hAnsi="Sylfaen"/>
        </w:rPr>
        <w:t xml:space="preserve"> the </w:t>
      </w:r>
      <w:r w:rsidR="00063775">
        <w:rPr>
          <w:rFonts w:ascii="Sylfaen" w:hAnsi="Sylfaen"/>
        </w:rPr>
        <w:t xml:space="preserve">open </w:t>
      </w:r>
      <w:r w:rsidR="0073729D" w:rsidRPr="00063775">
        <w:rPr>
          <w:rFonts w:ascii="Sylfaen" w:hAnsi="Sylfaen"/>
        </w:rPr>
        <w:t>competition.</w:t>
      </w:r>
      <w:r>
        <w:rPr>
          <w:rFonts w:ascii="Sylfaen" w:hAnsi="Sylfaen"/>
        </w:rPr>
        <w:t xml:space="preserve"> </w:t>
      </w:r>
    </w:p>
    <w:p w:rsidR="0009496D" w:rsidRPr="009C71DA" w:rsidRDefault="0073729D" w:rsidP="004C50BC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63775">
        <w:rPr>
          <w:rFonts w:ascii="Sylfaen" w:hAnsi="Sylfaen"/>
        </w:rPr>
        <w:t xml:space="preserve">The Decree </w:t>
      </w:r>
      <w:r w:rsidR="00B336A8" w:rsidRPr="00063775">
        <w:rPr>
          <w:rFonts w:ascii="Sylfaen" w:hAnsi="Sylfaen"/>
        </w:rPr>
        <w:t xml:space="preserve">on the LEPL-Shota Rustaveli National Science Foundation of Georgia and the University of Oxford on “Georgian Studies Research Programme” defines and regulates the </w:t>
      </w:r>
      <w:r w:rsidR="003B7E92">
        <w:rPr>
          <w:rFonts w:ascii="Sylfaen" w:hAnsi="Sylfaen"/>
        </w:rPr>
        <w:t xml:space="preserve">joint </w:t>
      </w:r>
      <w:r w:rsidR="00B336A8" w:rsidRPr="00063775">
        <w:rPr>
          <w:rFonts w:ascii="Sylfaen" w:hAnsi="Sylfaen"/>
        </w:rPr>
        <w:t>call admi</w:t>
      </w:r>
      <w:r w:rsidR="00637C91">
        <w:rPr>
          <w:rFonts w:ascii="Sylfaen" w:hAnsi="Sylfaen"/>
        </w:rPr>
        <w:t xml:space="preserve">nistration, evaluation, </w:t>
      </w:r>
      <w:r w:rsidR="00B336A8" w:rsidRPr="00063775">
        <w:rPr>
          <w:rFonts w:ascii="Sylfaen" w:hAnsi="Sylfaen"/>
        </w:rPr>
        <w:t xml:space="preserve">funding and monitoring </w:t>
      </w:r>
      <w:r w:rsidR="003B7E92">
        <w:rPr>
          <w:rFonts w:ascii="Sylfaen" w:hAnsi="Sylfaen"/>
        </w:rPr>
        <w:t>procedures.</w:t>
      </w:r>
      <w:r w:rsidR="00B336A8" w:rsidRPr="00063775">
        <w:rPr>
          <w:rFonts w:ascii="Sylfaen" w:hAnsi="Sylfaen"/>
        </w:rPr>
        <w:t xml:space="preserve"> </w:t>
      </w:r>
    </w:p>
    <w:p w:rsidR="0009496D" w:rsidRPr="00063775" w:rsidRDefault="0009496D" w:rsidP="009C71DA">
      <w:pPr>
        <w:spacing w:after="0"/>
        <w:jc w:val="both"/>
        <w:rPr>
          <w:rFonts w:ascii="Sylfaen" w:hAnsi="Sylfaen"/>
          <w:b/>
        </w:rPr>
      </w:pPr>
      <w:r w:rsidRPr="00063775">
        <w:rPr>
          <w:rFonts w:ascii="Sylfaen" w:hAnsi="Sylfaen"/>
          <w:b/>
        </w:rPr>
        <w:t xml:space="preserve">Article 2. Aim of the </w:t>
      </w:r>
      <w:r w:rsidR="00453C10">
        <w:rPr>
          <w:rFonts w:ascii="Sylfaen" w:hAnsi="Sylfaen"/>
          <w:b/>
        </w:rPr>
        <w:t>c</w:t>
      </w:r>
      <w:r w:rsidRPr="00063775">
        <w:rPr>
          <w:rFonts w:ascii="Sylfaen" w:hAnsi="Sylfaen"/>
          <w:b/>
        </w:rPr>
        <w:t>all</w:t>
      </w:r>
    </w:p>
    <w:p w:rsidR="0009496D" w:rsidRPr="00063775" w:rsidRDefault="00B336A8" w:rsidP="009C71DA">
      <w:pPr>
        <w:spacing w:after="0"/>
        <w:jc w:val="both"/>
        <w:rPr>
          <w:rFonts w:ascii="Sylfaen" w:hAnsi="Sylfaen"/>
        </w:rPr>
      </w:pPr>
      <w:r w:rsidRPr="00063775">
        <w:rPr>
          <w:rFonts w:ascii="Sylfaen" w:hAnsi="Sylfaen"/>
        </w:rPr>
        <w:t>The call aims to:</w:t>
      </w:r>
    </w:p>
    <w:p w:rsidR="00D86DE7" w:rsidRPr="00063775" w:rsidRDefault="00063775" w:rsidP="004C50BC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</w:rPr>
        <w:t>S</w:t>
      </w:r>
      <w:r w:rsidR="00B336A8" w:rsidRPr="00063775">
        <w:rPr>
          <w:rFonts w:ascii="Sylfaen" w:hAnsi="Sylfaen"/>
        </w:rPr>
        <w:t>upport the development</w:t>
      </w:r>
      <w:r w:rsidR="002520FB" w:rsidRPr="00063775">
        <w:rPr>
          <w:rFonts w:ascii="Sylfaen" w:hAnsi="Sylfaen"/>
        </w:rPr>
        <w:t xml:space="preserve"> and popularizati</w:t>
      </w:r>
      <w:r>
        <w:rPr>
          <w:rFonts w:ascii="Sylfaen" w:hAnsi="Sylfaen"/>
        </w:rPr>
        <w:t xml:space="preserve">on of Georgian Studies in line with </w:t>
      </w:r>
      <w:r w:rsidR="002520FB" w:rsidRPr="00063775">
        <w:rPr>
          <w:rFonts w:ascii="Sylfaen" w:hAnsi="Sylfaen"/>
        </w:rPr>
        <w:t>the international interdisciplinary scientific standards;</w:t>
      </w:r>
    </w:p>
    <w:p w:rsidR="002520FB" w:rsidRPr="00063775" w:rsidRDefault="00063775" w:rsidP="004C50BC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</w:rPr>
        <w:t>P</w:t>
      </w:r>
      <w:r w:rsidR="00B336A8" w:rsidRPr="00063775">
        <w:rPr>
          <w:rFonts w:ascii="Sylfaen" w:hAnsi="Sylfaen"/>
        </w:rPr>
        <w:t>romote</w:t>
      </w:r>
      <w:r w:rsidR="004C19C8" w:rsidRPr="00063775">
        <w:rPr>
          <w:rFonts w:ascii="Sylfaen" w:hAnsi="Sylfaen"/>
        </w:rPr>
        <w:t xml:space="preserve"> young scientists’ participation in research</w:t>
      </w:r>
      <w:r w:rsidR="00B336A8" w:rsidRPr="00063775">
        <w:rPr>
          <w:rFonts w:ascii="Sylfaen" w:hAnsi="Sylfaen"/>
        </w:rPr>
        <w:t xml:space="preserve"> activities and enhance</w:t>
      </w:r>
      <w:r w:rsidR="004C19C8" w:rsidRPr="00063775">
        <w:rPr>
          <w:rFonts w:ascii="Sylfaen" w:hAnsi="Sylfaen"/>
        </w:rPr>
        <w:t xml:space="preserve"> their research capabilities; </w:t>
      </w:r>
      <w:r w:rsidR="00B336A8" w:rsidRPr="00063775">
        <w:rPr>
          <w:rFonts w:ascii="Sylfaen" w:hAnsi="Sylfaen"/>
        </w:rPr>
        <w:t xml:space="preserve">support </w:t>
      </w:r>
      <w:r w:rsidR="004C19C8" w:rsidRPr="00063775">
        <w:rPr>
          <w:rFonts w:ascii="Sylfaen" w:hAnsi="Sylfaen"/>
        </w:rPr>
        <w:t>dissemination</w:t>
      </w:r>
      <w:r>
        <w:rPr>
          <w:rFonts w:ascii="Sylfaen" w:hAnsi="Sylfaen"/>
        </w:rPr>
        <w:t xml:space="preserve"> of</w:t>
      </w:r>
      <w:r w:rsidR="00257791" w:rsidRPr="00063775">
        <w:rPr>
          <w:rFonts w:ascii="Sylfaen" w:hAnsi="Sylfaen"/>
        </w:rPr>
        <w:t xml:space="preserve"> research findings </w:t>
      </w:r>
      <w:r w:rsidR="004C19C8" w:rsidRPr="00063775">
        <w:rPr>
          <w:rFonts w:ascii="Sylfaen" w:hAnsi="Sylfaen"/>
        </w:rPr>
        <w:t xml:space="preserve">among the international scientific network in the </w:t>
      </w:r>
      <w:r>
        <w:rPr>
          <w:rFonts w:ascii="Sylfaen" w:hAnsi="Sylfaen"/>
        </w:rPr>
        <w:t>following scientific f</w:t>
      </w:r>
      <w:r w:rsidR="004C19C8" w:rsidRPr="00063775">
        <w:rPr>
          <w:rFonts w:ascii="Sylfaen" w:hAnsi="Sylfaen"/>
        </w:rPr>
        <w:t xml:space="preserve">ields: history, culture, </w:t>
      </w:r>
      <w:r w:rsidR="00453C10">
        <w:rPr>
          <w:rFonts w:ascii="Sylfaen" w:hAnsi="Sylfaen"/>
        </w:rPr>
        <w:t>script</w:t>
      </w:r>
      <w:r w:rsidR="004C19C8" w:rsidRPr="00063775">
        <w:rPr>
          <w:rFonts w:ascii="Sylfaen" w:hAnsi="Sylfaen"/>
        </w:rPr>
        <w:t>, language and literature, archeology and art, religion, socio-economic, political transformation;</w:t>
      </w:r>
    </w:p>
    <w:p w:rsidR="006F45E6" w:rsidRPr="00E97374" w:rsidRDefault="00063775" w:rsidP="00E97374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063775">
        <w:rPr>
          <w:rFonts w:ascii="Sylfaen" w:hAnsi="Sylfaen"/>
        </w:rPr>
        <w:t>Establish</w:t>
      </w:r>
      <w:r w:rsidR="00257791" w:rsidRPr="00063775">
        <w:rPr>
          <w:rFonts w:ascii="Sylfaen" w:hAnsi="Sylfaen"/>
        </w:rPr>
        <w:t xml:space="preserve"> and enhance</w:t>
      </w:r>
      <w:r w:rsidR="006F45E6" w:rsidRPr="00063775">
        <w:rPr>
          <w:rFonts w:ascii="Sylfaen" w:hAnsi="Sylfaen"/>
        </w:rPr>
        <w:t xml:space="preserve"> the opportunities to create</w:t>
      </w:r>
      <w:r w:rsidR="00CF4A6B" w:rsidRPr="00063775">
        <w:rPr>
          <w:rFonts w:ascii="Sylfaen" w:hAnsi="Sylfaen"/>
        </w:rPr>
        <w:t xml:space="preserve"> </w:t>
      </w:r>
      <w:r w:rsidR="0093627C">
        <w:rPr>
          <w:rFonts w:ascii="Sylfaen" w:hAnsi="Sylfaen"/>
        </w:rPr>
        <w:t>international cooperative</w:t>
      </w:r>
      <w:r w:rsidR="00213CF0" w:rsidRPr="00063775">
        <w:rPr>
          <w:rFonts w:ascii="Sylfaen" w:hAnsi="Sylfaen"/>
        </w:rPr>
        <w:t xml:space="preserve"> </w:t>
      </w:r>
      <w:r w:rsidR="0093627C">
        <w:rPr>
          <w:rFonts w:ascii="Sylfaen" w:hAnsi="Sylfaen"/>
        </w:rPr>
        <w:t>links</w:t>
      </w:r>
      <w:r w:rsidR="00213CF0" w:rsidRPr="00063775">
        <w:rPr>
          <w:rFonts w:ascii="Sylfaen" w:hAnsi="Sylfaen"/>
        </w:rPr>
        <w:t xml:space="preserve"> and consortia</w:t>
      </w:r>
      <w:r w:rsidR="00483E2C" w:rsidRPr="00063775">
        <w:rPr>
          <w:rFonts w:ascii="Sylfaen" w:hAnsi="Sylfaen"/>
        </w:rPr>
        <w:t xml:space="preserve"> </w:t>
      </w:r>
      <w:r w:rsidR="00257791" w:rsidRPr="00063775">
        <w:rPr>
          <w:rFonts w:ascii="Sylfaen" w:hAnsi="Sylfaen"/>
        </w:rPr>
        <w:t>in frames of the research of</w:t>
      </w:r>
      <w:r w:rsidR="00483E2C" w:rsidRPr="00063775">
        <w:rPr>
          <w:rFonts w:ascii="Sylfaen" w:hAnsi="Sylfaen"/>
        </w:rPr>
        <w:t xml:space="preserve"> Georgian </w:t>
      </w:r>
      <w:r w:rsidR="00257791" w:rsidRPr="00063775">
        <w:rPr>
          <w:rFonts w:ascii="Sylfaen" w:hAnsi="Sylfaen"/>
        </w:rPr>
        <w:t xml:space="preserve">and regional studies. </w:t>
      </w:r>
    </w:p>
    <w:p w:rsidR="006F45E6" w:rsidRPr="00063775" w:rsidRDefault="006F45E6" w:rsidP="004C50BC">
      <w:pPr>
        <w:jc w:val="both"/>
        <w:rPr>
          <w:rFonts w:ascii="Sylfaen" w:hAnsi="Sylfaen"/>
          <w:b/>
        </w:rPr>
      </w:pPr>
      <w:r w:rsidRPr="00063775">
        <w:rPr>
          <w:rFonts w:ascii="Sylfaen" w:hAnsi="Sylfaen"/>
          <w:b/>
        </w:rPr>
        <w:t>Article 3. Granting</w:t>
      </w:r>
    </w:p>
    <w:p w:rsidR="006F45E6" w:rsidRPr="00063775" w:rsidRDefault="006F45E6" w:rsidP="004C50B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063775">
        <w:rPr>
          <w:rFonts w:ascii="Sylfaen" w:hAnsi="Sylfaen"/>
        </w:rPr>
        <w:lastRenderedPageBreak/>
        <w:t xml:space="preserve">Projects submitted in frames of the Grant call for the </w:t>
      </w:r>
      <w:r w:rsidR="00257791" w:rsidRPr="00063775">
        <w:rPr>
          <w:rFonts w:ascii="Sylfaen" w:hAnsi="Sylfaen"/>
        </w:rPr>
        <w:t>“Georgian Studies Research Programme”</w:t>
      </w:r>
      <w:r w:rsidRPr="00063775">
        <w:rPr>
          <w:rFonts w:ascii="Sylfaen" w:hAnsi="Sylfaen"/>
        </w:rPr>
        <w:t xml:space="preserve"> of </w:t>
      </w:r>
      <w:r w:rsidR="00063775">
        <w:rPr>
          <w:rFonts w:ascii="Sylfaen" w:hAnsi="Sylfaen"/>
        </w:rPr>
        <w:t>SRNSFG</w:t>
      </w:r>
      <w:r w:rsidR="00257791" w:rsidRPr="00063775">
        <w:rPr>
          <w:rFonts w:ascii="Sylfaen" w:hAnsi="Sylfaen"/>
        </w:rPr>
        <w:t xml:space="preserve"> and </w:t>
      </w:r>
      <w:r w:rsidRPr="00063775">
        <w:rPr>
          <w:rFonts w:ascii="Sylfaen" w:hAnsi="Sylfaen"/>
        </w:rPr>
        <w:t>the University of Oxford</w:t>
      </w:r>
      <w:r w:rsidR="00257791" w:rsidRPr="00063775">
        <w:rPr>
          <w:rFonts w:ascii="Sylfaen" w:hAnsi="Sylfaen"/>
        </w:rPr>
        <w:t>,</w:t>
      </w:r>
      <w:r w:rsidRPr="00063775">
        <w:rPr>
          <w:rFonts w:ascii="Sylfaen" w:hAnsi="Sylfaen"/>
        </w:rPr>
        <w:t xml:space="preserve"> are funded by the state budget of Georgia, and the</w:t>
      </w:r>
      <w:r w:rsidR="00257791" w:rsidRPr="00063775">
        <w:rPr>
          <w:rFonts w:ascii="Sylfaen" w:hAnsi="Sylfaen"/>
        </w:rPr>
        <w:t xml:space="preserve"> call is administered by SRNSFG;</w:t>
      </w:r>
    </w:p>
    <w:p w:rsidR="006F45E6" w:rsidRPr="00063775" w:rsidRDefault="006F45E6" w:rsidP="004C50B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proofErr w:type="gramStart"/>
      <w:r w:rsidRPr="00063775">
        <w:rPr>
          <w:rFonts w:ascii="Sylfaen" w:hAnsi="Sylfaen"/>
        </w:rPr>
        <w:t>The grant ca</w:t>
      </w:r>
      <w:r w:rsidR="00F45683" w:rsidRPr="00063775">
        <w:rPr>
          <w:rFonts w:ascii="Sylfaen" w:hAnsi="Sylfaen"/>
        </w:rPr>
        <w:t>ll implies funding the projects of the School of Interdisciplinary Area Studies, Russian and East European Studies (REES) of the University of Oxford in the following scientific fields: anthropology, sociolog</w:t>
      </w:r>
      <w:r w:rsidR="00063775">
        <w:rPr>
          <w:rFonts w:ascii="Sylfaen" w:hAnsi="Sylfaen"/>
        </w:rPr>
        <w:t>y, economics, political science</w:t>
      </w:r>
      <w:r w:rsidR="00F45683" w:rsidRPr="00063775">
        <w:rPr>
          <w:rFonts w:ascii="Sylfaen" w:hAnsi="Sylfaen"/>
        </w:rPr>
        <w:t>, international relations, history, art, religion, soci</w:t>
      </w:r>
      <w:r w:rsidR="00063775">
        <w:rPr>
          <w:rFonts w:ascii="Sylfaen" w:hAnsi="Sylfaen"/>
        </w:rPr>
        <w:t xml:space="preserve">ety and culture, as well as </w:t>
      </w:r>
      <w:r w:rsidR="00F45683" w:rsidRPr="00063775">
        <w:rPr>
          <w:rFonts w:ascii="Sylfaen" w:hAnsi="Sylfaen"/>
        </w:rPr>
        <w:t xml:space="preserve">research of the Oliver and Marjory </w:t>
      </w:r>
      <w:proofErr w:type="spellStart"/>
      <w:r w:rsidR="00F45683" w:rsidRPr="00063775">
        <w:rPr>
          <w:rFonts w:ascii="Sylfaen" w:hAnsi="Sylfaen"/>
        </w:rPr>
        <w:t>War</w:t>
      </w:r>
      <w:r w:rsidR="0000796F">
        <w:rPr>
          <w:rFonts w:ascii="Sylfaen" w:hAnsi="Sylfaen"/>
        </w:rPr>
        <w:t>drop</w:t>
      </w:r>
      <w:r w:rsidR="00063775">
        <w:rPr>
          <w:rFonts w:ascii="Sylfaen" w:hAnsi="Sylfaen"/>
        </w:rPr>
        <w:t>’s</w:t>
      </w:r>
      <w:proofErr w:type="spellEnd"/>
      <w:r w:rsidR="00063775">
        <w:rPr>
          <w:rFonts w:ascii="Sylfaen" w:hAnsi="Sylfaen"/>
        </w:rPr>
        <w:t xml:space="preserve"> collection</w:t>
      </w:r>
      <w:r w:rsidR="00257791" w:rsidRPr="00063775">
        <w:rPr>
          <w:rFonts w:ascii="Sylfaen" w:hAnsi="Sylfaen"/>
        </w:rPr>
        <w:t xml:space="preserve"> of the Bodleian Library, University of Oxf</w:t>
      </w:r>
      <w:r w:rsidR="00F45683" w:rsidRPr="00063775">
        <w:rPr>
          <w:rFonts w:ascii="Sylfaen" w:hAnsi="Sylfaen"/>
        </w:rPr>
        <w:t>ord.</w:t>
      </w:r>
      <w:proofErr w:type="gramEnd"/>
    </w:p>
    <w:p w:rsidR="00F45683" w:rsidRPr="00063775" w:rsidRDefault="00F45683" w:rsidP="004C50BC">
      <w:pPr>
        <w:pStyle w:val="ListParagraph"/>
        <w:ind w:left="1080"/>
        <w:jc w:val="both"/>
        <w:rPr>
          <w:rFonts w:ascii="Sylfaen" w:hAnsi="Sylfaen"/>
        </w:rPr>
      </w:pPr>
    </w:p>
    <w:p w:rsidR="00F45683" w:rsidRPr="00063775" w:rsidRDefault="00257791" w:rsidP="004C50BC">
      <w:pPr>
        <w:jc w:val="both"/>
        <w:rPr>
          <w:rFonts w:ascii="Sylfaen" w:hAnsi="Sylfaen"/>
          <w:b/>
        </w:rPr>
      </w:pPr>
      <w:r w:rsidRPr="00063775">
        <w:rPr>
          <w:rFonts w:ascii="Sylfaen" w:hAnsi="Sylfaen"/>
          <w:b/>
        </w:rPr>
        <w:t xml:space="preserve">   </w:t>
      </w:r>
      <w:r w:rsidR="00F45683" w:rsidRPr="00063775">
        <w:rPr>
          <w:rFonts w:ascii="Sylfaen" w:hAnsi="Sylfaen"/>
          <w:b/>
        </w:rPr>
        <w:t>Article 4. Definition of the terms</w:t>
      </w:r>
    </w:p>
    <w:p w:rsidR="00F45683" w:rsidRPr="00063775" w:rsidRDefault="00F45683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63775">
        <w:rPr>
          <w:rFonts w:ascii="Sylfaen" w:hAnsi="Sylfaen"/>
          <w:b/>
        </w:rPr>
        <w:t>Grant call</w:t>
      </w:r>
      <w:r w:rsidRPr="00063775">
        <w:rPr>
          <w:rFonts w:ascii="Sylfaen" w:hAnsi="Sylfaen"/>
        </w:rPr>
        <w:t xml:space="preserve"> (hereinafter – the call) – application procedure, adminis</w:t>
      </w:r>
      <w:r w:rsidR="0000796F">
        <w:rPr>
          <w:rFonts w:ascii="Sylfaen" w:hAnsi="Sylfaen"/>
        </w:rPr>
        <w:t>tered by SRNSFG defined by the present d</w:t>
      </w:r>
      <w:r w:rsidRPr="00063775">
        <w:rPr>
          <w:rFonts w:ascii="Sylfaen" w:hAnsi="Sylfaen"/>
        </w:rPr>
        <w:t>ec</w:t>
      </w:r>
      <w:r w:rsidR="00063775">
        <w:rPr>
          <w:rFonts w:ascii="Sylfaen" w:hAnsi="Sylfaen"/>
        </w:rPr>
        <w:t>ree in frames of the</w:t>
      </w:r>
      <w:r w:rsidR="00257791" w:rsidRPr="00063775">
        <w:rPr>
          <w:rFonts w:ascii="Sylfaen" w:hAnsi="Sylfaen"/>
        </w:rPr>
        <w:t xml:space="preserve"> call;</w:t>
      </w:r>
    </w:p>
    <w:p w:rsidR="001C7C15" w:rsidRPr="00063775" w:rsidRDefault="00623BFB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0796F">
        <w:rPr>
          <w:rFonts w:ascii="Sylfaen" w:hAnsi="Sylfaen"/>
          <w:b/>
        </w:rPr>
        <w:t xml:space="preserve">Visiting scholar </w:t>
      </w:r>
      <w:r w:rsidR="00257791" w:rsidRPr="0000796F">
        <w:rPr>
          <w:rFonts w:ascii="Sylfaen" w:hAnsi="Sylfaen"/>
        </w:rPr>
        <w:t xml:space="preserve"> –</w:t>
      </w:r>
      <w:r w:rsidR="00257791" w:rsidRPr="00063775">
        <w:rPr>
          <w:rFonts w:ascii="Sylfaen" w:hAnsi="Sylfaen"/>
        </w:rPr>
        <w:t xml:space="preserve"> Georgian citizen who holds</w:t>
      </w:r>
      <w:r w:rsidR="00B94BB8">
        <w:rPr>
          <w:rFonts w:ascii="Sylfaen" w:hAnsi="Sylfaen"/>
        </w:rPr>
        <w:t xml:space="preserve"> a</w:t>
      </w:r>
      <w:r w:rsidR="001C7C15" w:rsidRPr="00063775">
        <w:rPr>
          <w:rFonts w:ascii="Sylfaen" w:hAnsi="Sylfaen"/>
        </w:rPr>
        <w:t xml:space="preserve"> PhD or equivalent</w:t>
      </w:r>
      <w:r w:rsidR="00257791" w:rsidRPr="00063775">
        <w:rPr>
          <w:rFonts w:ascii="Sylfaen" w:hAnsi="Sylfaen"/>
        </w:rPr>
        <w:t xml:space="preserve"> academic</w:t>
      </w:r>
      <w:r w:rsidR="001C7C15" w:rsidRPr="00063775">
        <w:rPr>
          <w:rFonts w:ascii="Sylfaen" w:hAnsi="Sylfaen"/>
        </w:rPr>
        <w:t xml:space="preserve"> degree;</w:t>
      </w:r>
    </w:p>
    <w:p w:rsidR="001C7C15" w:rsidRPr="00063775" w:rsidRDefault="001C7C15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63775">
        <w:rPr>
          <w:rFonts w:ascii="Sylfaen" w:hAnsi="Sylfaen"/>
          <w:b/>
        </w:rPr>
        <w:t>Host institution</w:t>
      </w:r>
      <w:r w:rsidRPr="00063775">
        <w:rPr>
          <w:rFonts w:ascii="Sylfaen" w:hAnsi="Sylfaen"/>
        </w:rPr>
        <w:t xml:space="preserve">- School of Interdisciplinary Area Studies, Russian and East European Studies (REES) and </w:t>
      </w:r>
      <w:proofErr w:type="spellStart"/>
      <w:r w:rsidRPr="00063775">
        <w:rPr>
          <w:rFonts w:ascii="Sylfaen" w:hAnsi="Sylfaen"/>
        </w:rPr>
        <w:t>Bodlean</w:t>
      </w:r>
      <w:proofErr w:type="spellEnd"/>
      <w:r w:rsidRPr="00063775">
        <w:rPr>
          <w:rFonts w:ascii="Sylfaen" w:hAnsi="Sylfaen"/>
        </w:rPr>
        <w:t xml:space="preserve"> Library of the University of Oxford</w:t>
      </w:r>
      <w:r w:rsidR="009C56EC" w:rsidRPr="00063775">
        <w:rPr>
          <w:rFonts w:ascii="Sylfaen" w:hAnsi="Sylfaen"/>
        </w:rPr>
        <w:t xml:space="preserve">, where the </w:t>
      </w:r>
      <w:r w:rsidR="00623BFB">
        <w:rPr>
          <w:rFonts w:ascii="Sylfaen" w:hAnsi="Sylfaen"/>
        </w:rPr>
        <w:t>visiting scholar</w:t>
      </w:r>
      <w:r w:rsidR="009C56EC" w:rsidRPr="00063775">
        <w:rPr>
          <w:rFonts w:ascii="Sylfaen" w:hAnsi="Sylfaen"/>
        </w:rPr>
        <w:t xml:space="preserve"> carry out their research activities;</w:t>
      </w:r>
    </w:p>
    <w:p w:rsidR="009C56EC" w:rsidRPr="00063775" w:rsidRDefault="009C56EC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63775">
        <w:rPr>
          <w:rFonts w:ascii="Sylfaen" w:hAnsi="Sylfaen"/>
          <w:b/>
        </w:rPr>
        <w:t xml:space="preserve">Project </w:t>
      </w:r>
      <w:r w:rsidR="00A60F71" w:rsidRPr="00063775">
        <w:rPr>
          <w:rFonts w:ascii="Sylfaen" w:hAnsi="Sylfaen"/>
        </w:rPr>
        <w:t>– application/project  s</w:t>
      </w:r>
      <w:r w:rsidRPr="00063775">
        <w:rPr>
          <w:rFonts w:ascii="Sylfaen" w:hAnsi="Sylfaen"/>
        </w:rPr>
        <w:t>ubmitted to the SRNSFG in accordance with the decree of the Director General in frames of the Call;</w:t>
      </w:r>
    </w:p>
    <w:p w:rsidR="009C56EC" w:rsidRPr="00063775" w:rsidRDefault="009C56EC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63775">
        <w:rPr>
          <w:rFonts w:ascii="Sylfaen" w:hAnsi="Sylfaen"/>
          <w:b/>
        </w:rPr>
        <w:t>Evaluation Commission</w:t>
      </w:r>
      <w:r w:rsidRPr="00063775">
        <w:rPr>
          <w:rFonts w:ascii="Sylfaen" w:hAnsi="Sylfaen"/>
        </w:rPr>
        <w:t xml:space="preserve"> (hereinafter –</w:t>
      </w:r>
      <w:r w:rsidR="00063775">
        <w:rPr>
          <w:rFonts w:ascii="Sylfaen" w:hAnsi="Sylfaen"/>
        </w:rPr>
        <w:t>the</w:t>
      </w:r>
      <w:r w:rsidR="00A60F71" w:rsidRPr="00063775">
        <w:rPr>
          <w:rFonts w:ascii="Sylfaen" w:hAnsi="Sylfaen"/>
        </w:rPr>
        <w:t xml:space="preserve"> </w:t>
      </w:r>
      <w:r w:rsidRPr="00063775">
        <w:rPr>
          <w:rFonts w:ascii="Sylfaen" w:hAnsi="Sylfaen"/>
        </w:rPr>
        <w:t xml:space="preserve">commission) – group of experts </w:t>
      </w:r>
      <w:r w:rsidR="00A60F71" w:rsidRPr="00063775">
        <w:rPr>
          <w:rFonts w:ascii="Sylfaen" w:hAnsi="Sylfaen"/>
        </w:rPr>
        <w:t>created on the basis of the Individual A</w:t>
      </w:r>
      <w:r w:rsidRPr="00063775">
        <w:rPr>
          <w:rFonts w:ascii="Sylfaen" w:hAnsi="Sylfaen"/>
        </w:rPr>
        <w:t>dministrative legal ac</w:t>
      </w:r>
      <w:r w:rsidR="00A60F71" w:rsidRPr="00063775">
        <w:rPr>
          <w:rFonts w:ascii="Sylfaen" w:hAnsi="Sylfaen"/>
        </w:rPr>
        <w:t>t of the Director General of</w:t>
      </w:r>
      <w:r w:rsidRPr="00063775">
        <w:rPr>
          <w:rFonts w:ascii="Sylfaen" w:hAnsi="Sylfaen"/>
        </w:rPr>
        <w:t xml:space="preserve"> SRNSFG and experts of the University of Oxford who </w:t>
      </w:r>
      <w:r w:rsidR="00A60F71" w:rsidRPr="00063775">
        <w:rPr>
          <w:rFonts w:ascii="Sylfaen" w:hAnsi="Sylfaen"/>
        </w:rPr>
        <w:t>review/</w:t>
      </w:r>
      <w:r w:rsidRPr="00063775">
        <w:rPr>
          <w:rFonts w:ascii="Sylfaen" w:hAnsi="Sylfaen"/>
        </w:rPr>
        <w:t>evaluate</w:t>
      </w:r>
      <w:r w:rsidR="00A60F71" w:rsidRPr="00063775">
        <w:rPr>
          <w:rFonts w:ascii="Sylfaen" w:hAnsi="Sylfaen"/>
        </w:rPr>
        <w:t xml:space="preserve"> and select the</w:t>
      </w:r>
      <w:r w:rsidRPr="00063775">
        <w:rPr>
          <w:rFonts w:ascii="Sylfaen" w:hAnsi="Sylfaen"/>
        </w:rPr>
        <w:t xml:space="preserve"> projects for </w:t>
      </w:r>
      <w:r w:rsidR="00063775">
        <w:rPr>
          <w:rFonts w:ascii="Sylfaen" w:hAnsi="Sylfaen"/>
        </w:rPr>
        <w:t>granting/</w:t>
      </w:r>
      <w:r w:rsidRPr="00063775">
        <w:rPr>
          <w:rFonts w:ascii="Sylfaen" w:hAnsi="Sylfaen"/>
        </w:rPr>
        <w:t>funding;</w:t>
      </w:r>
    </w:p>
    <w:p w:rsidR="009C56EC" w:rsidRPr="00063775" w:rsidRDefault="009C56EC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63775">
        <w:rPr>
          <w:rFonts w:ascii="Sylfaen" w:hAnsi="Sylfaen"/>
          <w:b/>
        </w:rPr>
        <w:t>Grant recipient</w:t>
      </w:r>
      <w:r w:rsidRPr="00063775">
        <w:rPr>
          <w:rFonts w:ascii="Sylfaen" w:hAnsi="Sylfaen"/>
        </w:rPr>
        <w:t>-</w:t>
      </w:r>
      <w:r w:rsidR="005B585B" w:rsidRPr="00063775">
        <w:rPr>
          <w:rFonts w:ascii="Sylfaen" w:hAnsi="Sylfaen"/>
        </w:rPr>
        <w:t xml:space="preserve"> selected/granted researcher (s) by the evaluation commission in frames of the Call;</w:t>
      </w:r>
    </w:p>
    <w:p w:rsidR="009C56EC" w:rsidRPr="00B94BB8" w:rsidRDefault="005B585B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63775">
        <w:rPr>
          <w:rFonts w:ascii="Sylfaen" w:hAnsi="Sylfaen"/>
          <w:b/>
        </w:rPr>
        <w:t xml:space="preserve">Scholarship </w:t>
      </w:r>
      <w:r w:rsidRPr="00063775">
        <w:rPr>
          <w:rFonts w:ascii="Sylfaen" w:hAnsi="Sylfaen"/>
        </w:rPr>
        <w:t xml:space="preserve">– part of the funding, which is transferred </w:t>
      </w:r>
      <w:r w:rsidR="00063775">
        <w:rPr>
          <w:rFonts w:ascii="Sylfaen" w:hAnsi="Sylfaen"/>
        </w:rPr>
        <w:t>in</w:t>
      </w:r>
      <w:r w:rsidRPr="00063775">
        <w:rPr>
          <w:rFonts w:ascii="Sylfaen" w:hAnsi="Sylfaen"/>
        </w:rPr>
        <w:t>to the</w:t>
      </w:r>
      <w:r w:rsidR="00623BFB">
        <w:rPr>
          <w:rFonts w:ascii="Sylfaen" w:hAnsi="Sylfaen"/>
        </w:rPr>
        <w:t xml:space="preserve"> visiting </w:t>
      </w:r>
      <w:r w:rsidR="00B94BB8">
        <w:rPr>
          <w:rFonts w:ascii="Sylfaen" w:hAnsi="Sylfaen"/>
        </w:rPr>
        <w:t xml:space="preserve">scholar’s </w:t>
      </w:r>
      <w:r w:rsidR="004A70FA" w:rsidRPr="00B94BB8">
        <w:rPr>
          <w:rFonts w:ascii="Sylfaen" w:hAnsi="Sylfaen"/>
        </w:rPr>
        <w:t>bank</w:t>
      </w:r>
      <w:r w:rsidRPr="00B94BB8">
        <w:rPr>
          <w:rFonts w:ascii="Sylfaen" w:hAnsi="Sylfaen"/>
        </w:rPr>
        <w:t xml:space="preserve"> account; </w:t>
      </w:r>
    </w:p>
    <w:p w:rsidR="005B585B" w:rsidRPr="00063775" w:rsidRDefault="004A70FA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63775">
        <w:rPr>
          <w:rFonts w:ascii="Sylfaen" w:hAnsi="Sylfaen"/>
          <w:b/>
        </w:rPr>
        <w:t>Administrative expenses</w:t>
      </w:r>
      <w:r w:rsidRPr="00063775">
        <w:rPr>
          <w:rFonts w:ascii="Sylfaen" w:hAnsi="Sylfaen"/>
        </w:rPr>
        <w:t xml:space="preserve"> – part of the funding which is transferred </w:t>
      </w:r>
      <w:r w:rsidR="00365B86">
        <w:rPr>
          <w:rFonts w:ascii="Sylfaen" w:hAnsi="Sylfaen"/>
        </w:rPr>
        <w:t>in</w:t>
      </w:r>
      <w:r w:rsidRPr="00063775">
        <w:rPr>
          <w:rFonts w:ascii="Sylfaen" w:hAnsi="Sylfaen"/>
        </w:rPr>
        <w:t xml:space="preserve">to the account of the </w:t>
      </w:r>
      <w:r w:rsidR="00623BFB">
        <w:rPr>
          <w:rFonts w:ascii="Sylfaen" w:hAnsi="Sylfaen"/>
        </w:rPr>
        <w:t>visiting scholar</w:t>
      </w:r>
      <w:r w:rsidRPr="00063775">
        <w:rPr>
          <w:rFonts w:ascii="Sylfaen" w:hAnsi="Sylfaen"/>
        </w:rPr>
        <w:t xml:space="preserve"> in order to cover</w:t>
      </w:r>
      <w:r w:rsidR="00365B86">
        <w:rPr>
          <w:rFonts w:ascii="Sylfaen" w:hAnsi="Sylfaen"/>
        </w:rPr>
        <w:t xml:space="preserve"> his/her</w:t>
      </w:r>
      <w:r w:rsidRPr="00063775">
        <w:rPr>
          <w:rFonts w:ascii="Sylfaen" w:hAnsi="Sylfaen"/>
        </w:rPr>
        <w:t xml:space="preserve"> research-related administrative expenses</w:t>
      </w:r>
      <w:r w:rsidR="00365B86">
        <w:rPr>
          <w:rFonts w:ascii="Sylfaen" w:hAnsi="Sylfaen"/>
        </w:rPr>
        <w:t>;</w:t>
      </w:r>
    </w:p>
    <w:p w:rsidR="004A70FA" w:rsidRPr="00063775" w:rsidRDefault="00B94BB8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>
        <w:rPr>
          <w:rFonts w:ascii="Sylfaen" w:hAnsi="Sylfaen"/>
          <w:b/>
        </w:rPr>
        <w:t>A</w:t>
      </w:r>
      <w:r w:rsidR="00C4169C" w:rsidRPr="00B94BB8">
        <w:rPr>
          <w:rFonts w:ascii="Sylfaen" w:hAnsi="Sylfaen"/>
          <w:b/>
        </w:rPr>
        <w:t>ccount –</w:t>
      </w:r>
      <w:r w:rsidR="00365B86">
        <w:rPr>
          <w:rFonts w:ascii="Sylfaen" w:hAnsi="Sylfaen"/>
        </w:rPr>
        <w:t xml:space="preserve"> bank account created as part of</w:t>
      </w:r>
      <w:r w:rsidR="00A60F71" w:rsidRPr="00063775">
        <w:rPr>
          <w:rFonts w:ascii="Sylfaen" w:hAnsi="Sylfaen"/>
        </w:rPr>
        <w:t xml:space="preserve"> the grant agreement, where scholarship </w:t>
      </w:r>
      <w:r w:rsidR="00C4169C" w:rsidRPr="00063775">
        <w:rPr>
          <w:rFonts w:ascii="Sylfaen" w:hAnsi="Sylfaen"/>
        </w:rPr>
        <w:t xml:space="preserve">will be transferred during the project implementation period; </w:t>
      </w:r>
    </w:p>
    <w:p w:rsidR="00C4169C" w:rsidRPr="00063775" w:rsidRDefault="00C4169C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63775">
        <w:rPr>
          <w:rFonts w:ascii="Sylfaen" w:hAnsi="Sylfaen"/>
          <w:b/>
        </w:rPr>
        <w:t>Tranche</w:t>
      </w:r>
      <w:r w:rsidRPr="00063775">
        <w:rPr>
          <w:rFonts w:ascii="Sylfaen" w:hAnsi="Sylfaen"/>
        </w:rPr>
        <w:t xml:space="preserve"> – funding defined by </w:t>
      </w:r>
      <w:r w:rsidRPr="00365B86">
        <w:rPr>
          <w:rFonts w:ascii="Sylfaen" w:hAnsi="Sylfaen"/>
        </w:rPr>
        <w:t>the project budget, for particular account period transferred by SRNSFG to the grant recipient and university;</w:t>
      </w:r>
      <w:r w:rsidRPr="00063775">
        <w:rPr>
          <w:rFonts w:ascii="Sylfaen" w:hAnsi="Sylfaen"/>
        </w:rPr>
        <w:t xml:space="preserve"> </w:t>
      </w:r>
    </w:p>
    <w:p w:rsidR="00C4169C" w:rsidRPr="00B94BB8" w:rsidRDefault="00A60F71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B94BB8">
        <w:rPr>
          <w:rFonts w:ascii="Sylfaen" w:hAnsi="Sylfaen"/>
          <w:b/>
        </w:rPr>
        <w:t>R</w:t>
      </w:r>
      <w:r w:rsidR="008E70CA" w:rsidRPr="00B94BB8">
        <w:rPr>
          <w:rFonts w:ascii="Sylfaen" w:hAnsi="Sylfaen"/>
          <w:b/>
        </w:rPr>
        <w:t>eporting period</w:t>
      </w:r>
      <w:r w:rsidR="00B94BB8">
        <w:rPr>
          <w:rFonts w:ascii="Sylfaen" w:hAnsi="Sylfaen"/>
          <w:b/>
        </w:rPr>
        <w:t xml:space="preserve"> </w:t>
      </w:r>
      <w:r w:rsidR="008E70CA" w:rsidRPr="00B94BB8">
        <w:rPr>
          <w:rFonts w:ascii="Sylfaen" w:hAnsi="Sylfaen"/>
          <w:lang w:val="ka-GE"/>
        </w:rPr>
        <w:t xml:space="preserve">- </w:t>
      </w:r>
      <w:r w:rsidR="008E70CA" w:rsidRPr="00B94BB8">
        <w:rPr>
          <w:rFonts w:ascii="Sylfaen" w:hAnsi="Sylfaen"/>
        </w:rPr>
        <w:t xml:space="preserve">12-month period of the grant agreement, grant recipient performs defined tasks and expenditures in accordance with the grant agreement; </w:t>
      </w:r>
    </w:p>
    <w:p w:rsidR="008E70CA" w:rsidRPr="00063775" w:rsidRDefault="008E70CA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63775">
        <w:rPr>
          <w:rFonts w:ascii="Sylfaen" w:hAnsi="Sylfaen"/>
          <w:b/>
        </w:rPr>
        <w:t>Grant agreement</w:t>
      </w:r>
      <w:r w:rsidRPr="00063775">
        <w:rPr>
          <w:rFonts w:ascii="Sylfaen" w:hAnsi="Sylfaen"/>
        </w:rPr>
        <w:t xml:space="preserve"> – agreement between the </w:t>
      </w:r>
      <w:r w:rsidR="00A60F71" w:rsidRPr="00063775">
        <w:rPr>
          <w:rFonts w:ascii="Sylfaen" w:hAnsi="Sylfaen"/>
        </w:rPr>
        <w:t>SRNSFG</w:t>
      </w:r>
      <w:r w:rsidRPr="00063775">
        <w:rPr>
          <w:rFonts w:ascii="Sylfaen" w:hAnsi="Sylfaen"/>
        </w:rPr>
        <w:t xml:space="preserve"> </w:t>
      </w:r>
      <w:r w:rsidR="00623BFB">
        <w:rPr>
          <w:rFonts w:ascii="Sylfaen" w:hAnsi="Sylfaen"/>
        </w:rPr>
        <w:t>and the visiting scholar</w:t>
      </w:r>
      <w:r w:rsidRPr="00063775">
        <w:rPr>
          <w:rFonts w:ascii="Sylfaen" w:hAnsi="Sylfaen"/>
        </w:rPr>
        <w:t xml:space="preserve">; </w:t>
      </w:r>
    </w:p>
    <w:p w:rsidR="008E70CA" w:rsidRPr="00063775" w:rsidRDefault="008E70CA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63775">
        <w:rPr>
          <w:rFonts w:ascii="Sylfaen" w:hAnsi="Sylfaen"/>
          <w:b/>
        </w:rPr>
        <w:t>Project monitoring</w:t>
      </w:r>
      <w:r w:rsidRPr="00063775">
        <w:rPr>
          <w:rFonts w:ascii="Sylfaen" w:hAnsi="Sylfaen"/>
        </w:rPr>
        <w:t xml:space="preserve"> – procedure of the project’s programme and financial monitoring in accordance with the forms approved by the decree of the Director General of SRNSFG:</w:t>
      </w:r>
    </w:p>
    <w:p w:rsidR="008E70CA" w:rsidRPr="00063775" w:rsidRDefault="008E70CA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r w:rsidRPr="00063775">
        <w:rPr>
          <w:rFonts w:ascii="Sylfaen" w:hAnsi="Sylfaen"/>
          <w:b/>
        </w:rPr>
        <w:t>Final reporting</w:t>
      </w:r>
      <w:r w:rsidR="00B94BB8">
        <w:rPr>
          <w:rFonts w:ascii="Sylfaen" w:hAnsi="Sylfaen"/>
        </w:rPr>
        <w:t xml:space="preserve"> </w:t>
      </w:r>
      <w:r w:rsidR="00B94BB8" w:rsidRPr="00063775">
        <w:rPr>
          <w:rFonts w:ascii="Sylfaen" w:hAnsi="Sylfaen"/>
        </w:rPr>
        <w:t xml:space="preserve"> – </w:t>
      </w:r>
      <w:r w:rsidRPr="00063775">
        <w:rPr>
          <w:rFonts w:ascii="Sylfaen" w:hAnsi="Sylfaen"/>
        </w:rPr>
        <w:t>final programme and financial reports submitted to the S</w:t>
      </w:r>
      <w:r w:rsidR="00031988" w:rsidRPr="00063775">
        <w:rPr>
          <w:rFonts w:ascii="Sylfaen" w:hAnsi="Sylfaen"/>
        </w:rPr>
        <w:t>RNSFG by the grant holder;</w:t>
      </w:r>
    </w:p>
    <w:p w:rsidR="00031988" w:rsidRPr="00063775" w:rsidRDefault="00031988" w:rsidP="004C50BC">
      <w:pPr>
        <w:pStyle w:val="ListParagraph"/>
        <w:numPr>
          <w:ilvl w:val="0"/>
          <w:numId w:val="8"/>
        </w:numPr>
        <w:jc w:val="both"/>
        <w:rPr>
          <w:rFonts w:ascii="Sylfaen" w:hAnsi="Sylfaen"/>
        </w:rPr>
      </w:pPr>
      <w:proofErr w:type="gramStart"/>
      <w:r w:rsidRPr="00063775">
        <w:rPr>
          <w:rFonts w:ascii="Sylfaen" w:hAnsi="Sylfaen"/>
          <w:b/>
        </w:rPr>
        <w:t>Mentor</w:t>
      </w:r>
      <w:r w:rsidR="00A60F71" w:rsidRPr="00063775">
        <w:rPr>
          <w:rFonts w:ascii="Sylfaen" w:hAnsi="Sylfaen"/>
          <w:b/>
        </w:rPr>
        <w:t xml:space="preserve"> </w:t>
      </w:r>
      <w:r w:rsidR="00B94BB8" w:rsidRPr="00063775">
        <w:rPr>
          <w:rFonts w:ascii="Sylfaen" w:hAnsi="Sylfaen"/>
        </w:rPr>
        <w:t xml:space="preserve"> –</w:t>
      </w:r>
      <w:proofErr w:type="gramEnd"/>
      <w:r w:rsidR="00B94BB8" w:rsidRPr="00063775">
        <w:rPr>
          <w:rFonts w:ascii="Sylfaen" w:hAnsi="Sylfaen"/>
        </w:rPr>
        <w:t xml:space="preserve"> </w:t>
      </w:r>
      <w:r w:rsidR="00B94BB8">
        <w:rPr>
          <w:rFonts w:ascii="Sylfaen" w:hAnsi="Sylfaen"/>
        </w:rPr>
        <w:t>a</w:t>
      </w:r>
      <w:r w:rsidR="00A556E6">
        <w:rPr>
          <w:rFonts w:ascii="Sylfaen" w:hAnsi="Sylfaen"/>
        </w:rPr>
        <w:t xml:space="preserve"> person</w:t>
      </w:r>
      <w:r w:rsidR="004C50BC">
        <w:rPr>
          <w:rFonts w:ascii="Sylfaen" w:hAnsi="Sylfaen"/>
        </w:rPr>
        <w:t xml:space="preserve"> </w:t>
      </w:r>
      <w:r w:rsidRPr="00063775">
        <w:rPr>
          <w:rFonts w:ascii="Sylfaen" w:hAnsi="Sylfaen"/>
        </w:rPr>
        <w:t>a</w:t>
      </w:r>
      <w:r w:rsidR="00A556E6">
        <w:rPr>
          <w:rFonts w:ascii="Sylfaen" w:hAnsi="Sylfaen"/>
        </w:rPr>
        <w:t xml:space="preserve">ssigned </w:t>
      </w:r>
      <w:r w:rsidRPr="00063775">
        <w:rPr>
          <w:rFonts w:ascii="Sylfaen" w:hAnsi="Sylfaen"/>
        </w:rPr>
        <w:t xml:space="preserve">by the host institution </w:t>
      </w:r>
      <w:r w:rsidR="00B94BB8">
        <w:rPr>
          <w:rFonts w:ascii="Sylfaen" w:hAnsi="Sylfaen"/>
        </w:rPr>
        <w:t xml:space="preserve">in order to support </w:t>
      </w:r>
      <w:r w:rsidRPr="00063775">
        <w:rPr>
          <w:rFonts w:ascii="Sylfaen" w:hAnsi="Sylfaen"/>
        </w:rPr>
        <w:t xml:space="preserve">the </w:t>
      </w:r>
      <w:r w:rsidR="00623BFB">
        <w:rPr>
          <w:rFonts w:ascii="Sylfaen" w:hAnsi="Sylfaen"/>
        </w:rPr>
        <w:t>visiting scholar</w:t>
      </w:r>
      <w:r w:rsidRPr="00063775">
        <w:rPr>
          <w:rFonts w:ascii="Sylfaen" w:hAnsi="Sylfaen"/>
        </w:rPr>
        <w:t xml:space="preserve"> in performing her/his research activities. </w:t>
      </w:r>
    </w:p>
    <w:p w:rsidR="00B94BB8" w:rsidRDefault="00B94BB8" w:rsidP="004C50BC">
      <w:pPr>
        <w:jc w:val="both"/>
        <w:rPr>
          <w:rFonts w:ascii="Sylfaen" w:hAnsi="Sylfaen"/>
          <w:b/>
        </w:rPr>
      </w:pPr>
    </w:p>
    <w:p w:rsidR="00031988" w:rsidRPr="00063775" w:rsidRDefault="00031988" w:rsidP="004C50BC">
      <w:pPr>
        <w:jc w:val="both"/>
        <w:rPr>
          <w:rFonts w:ascii="Sylfaen" w:hAnsi="Sylfaen"/>
          <w:b/>
        </w:rPr>
      </w:pPr>
      <w:r w:rsidRPr="00063775">
        <w:rPr>
          <w:rFonts w:ascii="Sylfaen" w:hAnsi="Sylfaen"/>
          <w:b/>
        </w:rPr>
        <w:t>Article 5. Call administration</w:t>
      </w:r>
    </w:p>
    <w:p w:rsidR="00031988" w:rsidRPr="00063775" w:rsidRDefault="00031988" w:rsidP="004C50BC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</w:rPr>
      </w:pPr>
      <w:r w:rsidRPr="00063775">
        <w:rPr>
          <w:rFonts w:ascii="Sylfaen" w:hAnsi="Sylfaen"/>
        </w:rPr>
        <w:lastRenderedPageBreak/>
        <w:t xml:space="preserve">The call is administered by the foundation in accordance with the </w:t>
      </w:r>
      <w:r w:rsidR="00B94BB8">
        <w:rPr>
          <w:rFonts w:ascii="Sylfaen" w:hAnsi="Sylfaen"/>
        </w:rPr>
        <w:t>present</w:t>
      </w:r>
      <w:r w:rsidRPr="00063775">
        <w:rPr>
          <w:rFonts w:ascii="Sylfaen" w:hAnsi="Sylfaen"/>
        </w:rPr>
        <w:t xml:space="preserve"> decree and </w:t>
      </w:r>
      <w:r w:rsidR="0042411A">
        <w:rPr>
          <w:rFonts w:ascii="Sylfaen" w:hAnsi="Sylfaen"/>
        </w:rPr>
        <w:t xml:space="preserve"> regulatory document approved by </w:t>
      </w:r>
      <w:r w:rsidRPr="00063775">
        <w:rPr>
          <w:rFonts w:ascii="Sylfaen" w:hAnsi="Sylfaen"/>
        </w:rPr>
        <w:t>the Director General of the SRNSFG;</w:t>
      </w:r>
    </w:p>
    <w:p w:rsidR="00031988" w:rsidRPr="00A556E6" w:rsidRDefault="00031988" w:rsidP="004C50BC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</w:rPr>
      </w:pPr>
      <w:r w:rsidRPr="00A556E6">
        <w:rPr>
          <w:rFonts w:ascii="Sylfaen" w:hAnsi="Sylfaen"/>
        </w:rPr>
        <w:t>The foundation provides:</w:t>
      </w:r>
    </w:p>
    <w:p w:rsidR="00031988" w:rsidRPr="00063775" w:rsidRDefault="00031988" w:rsidP="004C50BC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</w:rPr>
      </w:pPr>
      <w:r w:rsidRPr="00063775">
        <w:rPr>
          <w:rFonts w:ascii="Sylfaen" w:hAnsi="Sylfaen"/>
        </w:rPr>
        <w:t>Call announcement and dates for submitti</w:t>
      </w:r>
      <w:r w:rsidR="0042411A">
        <w:rPr>
          <w:rFonts w:ascii="Sylfaen" w:hAnsi="Sylfaen"/>
        </w:rPr>
        <w:t xml:space="preserve">ng the documentation to SRNSFG. It also regulates </w:t>
      </w:r>
      <w:r w:rsidRPr="00063775">
        <w:rPr>
          <w:rFonts w:ascii="Sylfaen" w:hAnsi="Sylfaen"/>
        </w:rPr>
        <w:t>terms of reference, project</w:t>
      </w:r>
      <w:r w:rsidR="0042411A">
        <w:rPr>
          <w:rFonts w:ascii="Sylfaen" w:hAnsi="Sylfaen"/>
        </w:rPr>
        <w:t xml:space="preserve"> application</w:t>
      </w:r>
      <w:r w:rsidRPr="00063775">
        <w:rPr>
          <w:rFonts w:ascii="Sylfaen" w:hAnsi="Sylfaen"/>
        </w:rPr>
        <w:t xml:space="preserve"> forms, preparing and approval of the call documentation and project implementation forms;</w:t>
      </w:r>
    </w:p>
    <w:p w:rsidR="00031988" w:rsidRPr="00063775" w:rsidRDefault="007F4A24" w:rsidP="004C50BC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Eligibility criteria that </w:t>
      </w:r>
      <w:r w:rsidR="00031988" w:rsidRPr="00063775">
        <w:rPr>
          <w:rFonts w:ascii="Sylfaen" w:hAnsi="Sylfaen"/>
        </w:rPr>
        <w:t>implies technical eligibility matching of the provided documentation with the terms of reference of the call;</w:t>
      </w:r>
    </w:p>
    <w:p w:rsidR="00031988" w:rsidRPr="00063775" w:rsidRDefault="00031988" w:rsidP="004C50BC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</w:rPr>
      </w:pPr>
      <w:r w:rsidRPr="00063775">
        <w:rPr>
          <w:rFonts w:ascii="Sylfaen" w:hAnsi="Sylfaen"/>
        </w:rPr>
        <w:t>Crea</w:t>
      </w:r>
      <w:r w:rsidR="00492637" w:rsidRPr="00063775">
        <w:rPr>
          <w:rFonts w:ascii="Sylfaen" w:hAnsi="Sylfaen"/>
        </w:rPr>
        <w:t>t</w:t>
      </w:r>
      <w:r w:rsidRPr="00063775">
        <w:rPr>
          <w:rFonts w:ascii="Sylfaen" w:hAnsi="Sylfaen"/>
        </w:rPr>
        <w:t xml:space="preserve">ing the evaluation </w:t>
      </w:r>
      <w:r w:rsidR="00B17ECF">
        <w:rPr>
          <w:rFonts w:ascii="Sylfaen" w:hAnsi="Sylfaen"/>
        </w:rPr>
        <w:t>commission to</w:t>
      </w:r>
      <w:r w:rsidR="007F4A24">
        <w:rPr>
          <w:rFonts w:ascii="Sylfaen" w:hAnsi="Sylfaen"/>
        </w:rPr>
        <w:t xml:space="preserve"> </w:t>
      </w:r>
      <w:r w:rsidR="00B17ECF">
        <w:rPr>
          <w:rFonts w:ascii="Sylfaen" w:hAnsi="Sylfaen"/>
        </w:rPr>
        <w:t>review and evaluate</w:t>
      </w:r>
      <w:r w:rsidR="00492637" w:rsidRPr="00063775">
        <w:rPr>
          <w:rFonts w:ascii="Sylfaen" w:hAnsi="Sylfaen"/>
        </w:rPr>
        <w:t xml:space="preserve"> submitted projects and selects the winners/grant holders;</w:t>
      </w:r>
    </w:p>
    <w:p w:rsidR="00492637" w:rsidRPr="00063775" w:rsidRDefault="00492637" w:rsidP="004C50BC">
      <w:pPr>
        <w:pStyle w:val="ListParagraph"/>
        <w:numPr>
          <w:ilvl w:val="0"/>
          <w:numId w:val="10"/>
        </w:numPr>
        <w:jc w:val="both"/>
        <w:rPr>
          <w:rFonts w:ascii="Sylfaen" w:hAnsi="Sylfaen"/>
        </w:rPr>
      </w:pPr>
      <w:r w:rsidRPr="00063775">
        <w:rPr>
          <w:rFonts w:ascii="Sylfaen" w:hAnsi="Sylfaen"/>
        </w:rPr>
        <w:t xml:space="preserve">Approval of the </w:t>
      </w:r>
      <w:r w:rsidR="00EE3047" w:rsidRPr="00063775">
        <w:rPr>
          <w:rFonts w:ascii="Sylfaen" w:hAnsi="Sylfaen"/>
        </w:rPr>
        <w:t>selected projects for funding;</w:t>
      </w:r>
    </w:p>
    <w:p w:rsidR="00EE3047" w:rsidRPr="00063775" w:rsidRDefault="00B17ECF" w:rsidP="004C50BC">
      <w:pPr>
        <w:pStyle w:val="ListParagraph"/>
        <w:numPr>
          <w:ilvl w:val="0"/>
          <w:numId w:val="10"/>
        </w:numPr>
        <w:jc w:val="both"/>
        <w:rPr>
          <w:rFonts w:ascii="Sylfaen" w:hAnsi="Sylfaen"/>
        </w:rPr>
      </w:pPr>
      <w:r>
        <w:rPr>
          <w:rFonts w:ascii="Sylfaen" w:hAnsi="Sylfaen"/>
        </w:rPr>
        <w:t>Signing the grant agreement;</w:t>
      </w:r>
    </w:p>
    <w:p w:rsidR="00EE3047" w:rsidRPr="00063775" w:rsidRDefault="00EE3047" w:rsidP="004C50BC">
      <w:pPr>
        <w:pStyle w:val="ListParagraph"/>
        <w:numPr>
          <w:ilvl w:val="0"/>
          <w:numId w:val="10"/>
        </w:numPr>
        <w:jc w:val="both"/>
        <w:rPr>
          <w:rFonts w:ascii="Sylfaen" w:hAnsi="Sylfaen"/>
        </w:rPr>
      </w:pPr>
      <w:r w:rsidRPr="00063775">
        <w:rPr>
          <w:rFonts w:ascii="Sylfaen" w:hAnsi="Sylfaen"/>
        </w:rPr>
        <w:t>Monitoring process in accordance with t</w:t>
      </w:r>
      <w:r w:rsidR="00B17ECF">
        <w:rPr>
          <w:rFonts w:ascii="Sylfaen" w:hAnsi="Sylfaen"/>
        </w:rPr>
        <w:t xml:space="preserve">he terms </w:t>
      </w:r>
      <w:r w:rsidR="00FF29E5">
        <w:rPr>
          <w:rFonts w:ascii="Sylfaen" w:hAnsi="Sylfaen"/>
        </w:rPr>
        <w:t xml:space="preserve">of reference of the joint call. </w:t>
      </w:r>
    </w:p>
    <w:p w:rsidR="00EE3047" w:rsidRPr="00063775" w:rsidRDefault="00EE3047" w:rsidP="004C50BC">
      <w:pPr>
        <w:jc w:val="both"/>
        <w:rPr>
          <w:rFonts w:ascii="Sylfaen" w:hAnsi="Sylfaen"/>
          <w:b/>
        </w:rPr>
      </w:pPr>
      <w:r w:rsidRPr="00063775">
        <w:rPr>
          <w:rFonts w:ascii="Sylfaen" w:hAnsi="Sylfaen"/>
          <w:b/>
        </w:rPr>
        <w:t>Article 6. Participation and terms of the grant call</w:t>
      </w:r>
    </w:p>
    <w:p w:rsidR="00B90CA1" w:rsidRPr="008C5C56" w:rsidRDefault="008C5C56" w:rsidP="008C5C56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Eligible participant is a </w:t>
      </w:r>
      <w:r w:rsidR="00B90CA1">
        <w:rPr>
          <w:rFonts w:ascii="Sylfaen" w:hAnsi="Sylfaen"/>
        </w:rPr>
        <w:t xml:space="preserve">Georgian </w:t>
      </w:r>
      <w:r w:rsidR="00A62957">
        <w:rPr>
          <w:rFonts w:ascii="Sylfaen" w:hAnsi="Sylfaen"/>
        </w:rPr>
        <w:t>citizen</w:t>
      </w:r>
      <w:r w:rsidR="00B90CA1">
        <w:rPr>
          <w:rFonts w:ascii="Sylfaen" w:hAnsi="Sylfaen"/>
        </w:rPr>
        <w:t xml:space="preserve">, </w:t>
      </w:r>
      <w:r w:rsidR="00B90CA1" w:rsidRPr="00063775">
        <w:rPr>
          <w:rFonts w:ascii="Sylfaen" w:hAnsi="Sylfaen"/>
        </w:rPr>
        <w:t>who ha</w:t>
      </w:r>
      <w:r w:rsidR="00B90CA1">
        <w:rPr>
          <w:rFonts w:ascii="Sylfaen" w:hAnsi="Sylfaen"/>
        </w:rPr>
        <w:t xml:space="preserve">s </w:t>
      </w:r>
      <w:r w:rsidR="00B90CA1" w:rsidRPr="00063775">
        <w:rPr>
          <w:rFonts w:ascii="Sylfaen" w:hAnsi="Sylfaen"/>
        </w:rPr>
        <w:t xml:space="preserve">obtained </w:t>
      </w:r>
      <w:r w:rsidR="00A62957">
        <w:rPr>
          <w:rFonts w:ascii="Sylfaen" w:hAnsi="Sylfaen"/>
        </w:rPr>
        <w:t>a</w:t>
      </w:r>
      <w:r w:rsidR="00B90CA1" w:rsidRPr="00063775">
        <w:rPr>
          <w:rFonts w:ascii="Sylfaen" w:hAnsi="Sylfaen"/>
        </w:rPr>
        <w:t xml:space="preserve"> PhD degree</w:t>
      </w:r>
      <w:r w:rsidR="00A62957">
        <w:rPr>
          <w:rFonts w:ascii="Sylfaen" w:hAnsi="Sylfaen"/>
        </w:rPr>
        <w:t xml:space="preserve"> in the field of Humanities and Social sciences</w:t>
      </w:r>
      <w:r w:rsidR="00B90CA1" w:rsidRPr="00063775">
        <w:rPr>
          <w:rFonts w:ascii="Sylfaen" w:hAnsi="Sylfaen"/>
        </w:rPr>
        <w:t xml:space="preserve"> 7 years prior to the project </w:t>
      </w:r>
      <w:r w:rsidR="00B90CA1">
        <w:rPr>
          <w:rFonts w:ascii="Sylfaen" w:hAnsi="Sylfaen"/>
        </w:rPr>
        <w:t>start</w:t>
      </w:r>
      <w:r>
        <w:rPr>
          <w:rFonts w:ascii="Sylfaen" w:hAnsi="Sylfaen"/>
        </w:rPr>
        <w:t xml:space="preserve">. </w:t>
      </w:r>
    </w:p>
    <w:p w:rsidR="00A82DD6" w:rsidRPr="00063775" w:rsidRDefault="00A82DD6" w:rsidP="004C50BC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063775">
        <w:rPr>
          <w:rFonts w:ascii="Sylfaen" w:hAnsi="Sylfaen"/>
        </w:rPr>
        <w:t>Project duration</w:t>
      </w:r>
      <w:r w:rsidR="008C5C56">
        <w:rPr>
          <w:rFonts w:ascii="Sylfaen" w:hAnsi="Sylfaen"/>
        </w:rPr>
        <w:t xml:space="preserve"> </w:t>
      </w:r>
      <w:r w:rsidRPr="00063775">
        <w:rPr>
          <w:rFonts w:ascii="Sylfaen" w:hAnsi="Sylfaen"/>
        </w:rPr>
        <w:t>- 12 months;</w:t>
      </w:r>
    </w:p>
    <w:p w:rsidR="00A82DD6" w:rsidRPr="00063775" w:rsidRDefault="00A82DD6" w:rsidP="004C50BC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063775">
        <w:rPr>
          <w:rFonts w:ascii="Sylfaen" w:hAnsi="Sylfaen"/>
        </w:rPr>
        <w:t xml:space="preserve">eligible </w:t>
      </w:r>
      <w:r w:rsidR="008C5C56">
        <w:rPr>
          <w:rFonts w:ascii="Sylfaen" w:hAnsi="Sylfaen"/>
        </w:rPr>
        <w:t xml:space="preserve">projects in the </w:t>
      </w:r>
      <w:r w:rsidRPr="00063775">
        <w:rPr>
          <w:rFonts w:ascii="Sylfaen" w:hAnsi="Sylfaen"/>
        </w:rPr>
        <w:t>fields: anthropology, sociology, economics, political sciences, international relations, history, art, religion, society and culture;</w:t>
      </w:r>
    </w:p>
    <w:p w:rsidR="00A82DD6" w:rsidRPr="00063775" w:rsidRDefault="00A82DD6" w:rsidP="004C50BC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063775">
        <w:rPr>
          <w:rFonts w:ascii="Sylfaen" w:hAnsi="Sylfaen"/>
        </w:rPr>
        <w:t>After signing the gr</w:t>
      </w:r>
      <w:r w:rsidR="00FA303E">
        <w:rPr>
          <w:rFonts w:ascii="Sylfaen" w:hAnsi="Sylfaen"/>
        </w:rPr>
        <w:t xml:space="preserve">ant agreement, scholarship </w:t>
      </w:r>
      <w:proofErr w:type="gramStart"/>
      <w:r w:rsidR="00FA303E">
        <w:rPr>
          <w:rFonts w:ascii="Sylfaen" w:hAnsi="Sylfaen"/>
        </w:rPr>
        <w:t xml:space="preserve">will </w:t>
      </w:r>
      <w:r w:rsidRPr="00063775">
        <w:rPr>
          <w:rFonts w:ascii="Sylfaen" w:hAnsi="Sylfaen"/>
        </w:rPr>
        <w:t>be transferred</w:t>
      </w:r>
      <w:proofErr w:type="gramEnd"/>
      <w:r w:rsidRPr="00063775">
        <w:rPr>
          <w:rFonts w:ascii="Sylfaen" w:hAnsi="Sylfaen"/>
        </w:rPr>
        <w:t xml:space="preserve"> </w:t>
      </w:r>
      <w:r w:rsidR="00A556E6">
        <w:rPr>
          <w:rFonts w:ascii="Sylfaen" w:hAnsi="Sylfaen"/>
        </w:rPr>
        <w:t>in</w:t>
      </w:r>
      <w:r w:rsidRPr="00063775">
        <w:rPr>
          <w:rFonts w:ascii="Sylfaen" w:hAnsi="Sylfaen"/>
        </w:rPr>
        <w:t xml:space="preserve">to the bank account of the grant holder, and funding for the administrative expenses will be transferred </w:t>
      </w:r>
      <w:r w:rsidR="00A556E6">
        <w:rPr>
          <w:rFonts w:ascii="Sylfaen" w:hAnsi="Sylfaen"/>
        </w:rPr>
        <w:t>in</w:t>
      </w:r>
      <w:r w:rsidRPr="00063775">
        <w:rPr>
          <w:rFonts w:ascii="Sylfaen" w:hAnsi="Sylfaen"/>
        </w:rPr>
        <w:t xml:space="preserve">to the bank account of the </w:t>
      </w:r>
      <w:r w:rsidR="00A556E6">
        <w:rPr>
          <w:rFonts w:ascii="Sylfaen" w:hAnsi="Sylfaen"/>
        </w:rPr>
        <w:t>U</w:t>
      </w:r>
      <w:r w:rsidRPr="00063775">
        <w:rPr>
          <w:rFonts w:ascii="Sylfaen" w:hAnsi="Sylfaen"/>
        </w:rPr>
        <w:t>niversity.</w:t>
      </w:r>
    </w:p>
    <w:p w:rsidR="00A82DD6" w:rsidRPr="00063775" w:rsidRDefault="00D9441F" w:rsidP="004C50BC">
      <w:pPr>
        <w:pStyle w:val="ListParagraph"/>
        <w:numPr>
          <w:ilvl w:val="0"/>
          <w:numId w:val="11"/>
        </w:numPr>
        <w:jc w:val="both"/>
        <w:rPr>
          <w:rFonts w:ascii="Sylfaen" w:hAnsi="Sylfaen"/>
        </w:rPr>
      </w:pPr>
      <w:r w:rsidRPr="00063775">
        <w:rPr>
          <w:rFonts w:ascii="Sylfaen" w:hAnsi="Sylfaen"/>
        </w:rPr>
        <w:t>Grant can be received only once by the same applicant.</w:t>
      </w:r>
    </w:p>
    <w:p w:rsidR="00D9441F" w:rsidRPr="00063775" w:rsidRDefault="00D9441F" w:rsidP="004C50BC">
      <w:pPr>
        <w:jc w:val="both"/>
        <w:rPr>
          <w:rFonts w:ascii="Sylfaen" w:hAnsi="Sylfaen"/>
          <w:b/>
        </w:rPr>
      </w:pPr>
      <w:r w:rsidRPr="00063775">
        <w:rPr>
          <w:rFonts w:ascii="Sylfaen" w:hAnsi="Sylfaen"/>
          <w:b/>
        </w:rPr>
        <w:t>Article 7. Budget</w:t>
      </w:r>
    </w:p>
    <w:p w:rsidR="00D9441F" w:rsidRPr="00063775" w:rsidRDefault="00D9441F" w:rsidP="004C50BC">
      <w:pPr>
        <w:pStyle w:val="ListParagraph"/>
        <w:numPr>
          <w:ilvl w:val="0"/>
          <w:numId w:val="13"/>
        </w:numPr>
        <w:jc w:val="both"/>
        <w:rPr>
          <w:rFonts w:ascii="Sylfaen" w:hAnsi="Sylfaen"/>
          <w:b/>
        </w:rPr>
      </w:pPr>
      <w:r w:rsidRPr="00063775">
        <w:rPr>
          <w:rFonts w:ascii="Sylfaen" w:hAnsi="Sylfaen"/>
        </w:rPr>
        <w:t xml:space="preserve">The total budget equals to £ 30 000 </w:t>
      </w:r>
      <w:r w:rsidR="00E77F07">
        <w:rPr>
          <w:rFonts w:ascii="Sylfaen" w:hAnsi="Sylfaen"/>
        </w:rPr>
        <w:t>(</w:t>
      </w:r>
      <w:r w:rsidRPr="00063775">
        <w:rPr>
          <w:rFonts w:ascii="Sylfaen" w:hAnsi="Sylfaen"/>
        </w:rPr>
        <w:t>equivalent in GEL</w:t>
      </w:r>
      <w:r w:rsidR="00E77F07">
        <w:rPr>
          <w:rFonts w:ascii="Sylfaen" w:hAnsi="Sylfaen"/>
        </w:rPr>
        <w:t>)</w:t>
      </w:r>
      <w:r w:rsidRPr="00063775">
        <w:rPr>
          <w:rFonts w:ascii="Sylfaen" w:hAnsi="Sylfaen"/>
        </w:rPr>
        <w:t>;</w:t>
      </w:r>
    </w:p>
    <w:p w:rsidR="00D9441F" w:rsidRDefault="00D9441F" w:rsidP="004C50BC">
      <w:pPr>
        <w:pStyle w:val="ListParagraph"/>
        <w:numPr>
          <w:ilvl w:val="0"/>
          <w:numId w:val="13"/>
        </w:numPr>
        <w:jc w:val="both"/>
        <w:rPr>
          <w:rFonts w:ascii="Sylfaen" w:hAnsi="Sylfaen"/>
        </w:rPr>
      </w:pPr>
      <w:r w:rsidRPr="00063775">
        <w:rPr>
          <w:rFonts w:ascii="Sylfaen" w:hAnsi="Sylfaen"/>
        </w:rPr>
        <w:t>Project funding includes:</w:t>
      </w:r>
    </w:p>
    <w:p w:rsidR="00D9441F" w:rsidRPr="00063775" w:rsidRDefault="00623BFB" w:rsidP="004C50BC">
      <w:pPr>
        <w:pStyle w:val="ListParagraph"/>
        <w:numPr>
          <w:ilvl w:val="0"/>
          <w:numId w:val="15"/>
        </w:numPr>
        <w:jc w:val="both"/>
        <w:rPr>
          <w:rFonts w:ascii="Sylfaen" w:hAnsi="Sylfaen"/>
        </w:rPr>
      </w:pPr>
      <w:r>
        <w:rPr>
          <w:rFonts w:ascii="Sylfaen" w:hAnsi="Sylfaen"/>
        </w:rPr>
        <w:t>Scholarship for the visiting scholar</w:t>
      </w:r>
      <w:r w:rsidR="00D9441F" w:rsidRPr="00063775">
        <w:rPr>
          <w:rFonts w:ascii="Sylfaen" w:hAnsi="Sylfaen"/>
        </w:rPr>
        <w:t xml:space="preserve"> – £  20 000 – equivalent in GEL;</w:t>
      </w:r>
    </w:p>
    <w:p w:rsidR="00D9441F" w:rsidRPr="00D3155C" w:rsidRDefault="00D9441F" w:rsidP="004C50BC">
      <w:pPr>
        <w:pStyle w:val="ListParagraph"/>
        <w:numPr>
          <w:ilvl w:val="0"/>
          <w:numId w:val="15"/>
        </w:numPr>
        <w:jc w:val="both"/>
        <w:rPr>
          <w:rFonts w:ascii="Sylfaen" w:hAnsi="Sylfaen"/>
        </w:rPr>
      </w:pPr>
      <w:r w:rsidRPr="00063775">
        <w:rPr>
          <w:rFonts w:ascii="Sylfaen" w:hAnsi="Sylfaen"/>
        </w:rPr>
        <w:t>Administrative expenses – £ 10 000 –equivalent in GEL.</w:t>
      </w:r>
    </w:p>
    <w:p w:rsidR="00A556E6" w:rsidRPr="00A556E6" w:rsidRDefault="00A556E6" w:rsidP="00A556E6">
      <w:pPr>
        <w:jc w:val="both"/>
        <w:rPr>
          <w:rFonts w:ascii="Sylfaen" w:hAnsi="Sylfaen"/>
          <w:b/>
        </w:rPr>
      </w:pPr>
      <w:r w:rsidRPr="00A556E6">
        <w:rPr>
          <w:rFonts w:ascii="Sylfaen" w:hAnsi="Sylfaen"/>
          <w:b/>
        </w:rPr>
        <w:t>Article 8.</w:t>
      </w:r>
      <w:r>
        <w:rPr>
          <w:rFonts w:ascii="Sylfaen" w:hAnsi="Sylfaen"/>
          <w:b/>
        </w:rPr>
        <w:t xml:space="preserve"> Call </w:t>
      </w:r>
      <w:r w:rsidR="00D3155C">
        <w:rPr>
          <w:rFonts w:ascii="Sylfaen" w:hAnsi="Sylfaen"/>
          <w:b/>
        </w:rPr>
        <w:t xml:space="preserve">administration </w:t>
      </w:r>
      <w:r>
        <w:rPr>
          <w:rFonts w:ascii="Sylfaen" w:hAnsi="Sylfaen"/>
          <w:b/>
        </w:rPr>
        <w:t>s</w:t>
      </w:r>
      <w:r w:rsidRPr="00A556E6">
        <w:rPr>
          <w:rFonts w:ascii="Sylfaen" w:hAnsi="Sylfaen"/>
          <w:b/>
        </w:rPr>
        <w:t xml:space="preserve">tages </w:t>
      </w:r>
    </w:p>
    <w:p w:rsidR="00A556E6" w:rsidRPr="00A556E6" w:rsidRDefault="00D3155C" w:rsidP="00AB723A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a) </w:t>
      </w:r>
      <w:r w:rsidR="00A556E6" w:rsidRPr="00A556E6">
        <w:rPr>
          <w:rFonts w:ascii="Sylfaen" w:hAnsi="Sylfaen"/>
        </w:rPr>
        <w:t>Announcement of the call;</w:t>
      </w:r>
    </w:p>
    <w:p w:rsidR="00A556E6" w:rsidRPr="00A556E6" w:rsidRDefault="00A556E6" w:rsidP="00AB723A">
      <w:pPr>
        <w:spacing w:after="0"/>
        <w:jc w:val="both"/>
        <w:rPr>
          <w:rFonts w:ascii="Sylfaen" w:hAnsi="Sylfaen"/>
        </w:rPr>
      </w:pPr>
      <w:r w:rsidRPr="00A556E6">
        <w:rPr>
          <w:rFonts w:ascii="Sylfaen" w:hAnsi="Sylfaen"/>
        </w:rPr>
        <w:t>b)</w:t>
      </w:r>
      <w:r w:rsidR="00D3155C">
        <w:rPr>
          <w:rFonts w:ascii="Sylfaen" w:hAnsi="Sylfaen"/>
        </w:rPr>
        <w:t xml:space="preserve"> </w:t>
      </w:r>
      <w:r w:rsidRPr="00A556E6">
        <w:rPr>
          <w:rFonts w:ascii="Sylfaen" w:hAnsi="Sylfaen"/>
        </w:rPr>
        <w:t>S</w:t>
      </w:r>
      <w:r w:rsidR="00D3155C">
        <w:rPr>
          <w:rFonts w:ascii="Sylfaen" w:hAnsi="Sylfaen"/>
        </w:rPr>
        <w:t>ubmitting applications</w:t>
      </w:r>
      <w:r>
        <w:rPr>
          <w:rFonts w:ascii="Sylfaen" w:hAnsi="Sylfaen"/>
        </w:rPr>
        <w:t xml:space="preserve"> to</w:t>
      </w:r>
      <w:r w:rsidRPr="00A556E6">
        <w:rPr>
          <w:rFonts w:ascii="Sylfaen" w:hAnsi="Sylfaen"/>
        </w:rPr>
        <w:t xml:space="preserve"> the</w:t>
      </w:r>
      <w:r>
        <w:rPr>
          <w:rFonts w:ascii="Sylfaen" w:hAnsi="Sylfaen"/>
        </w:rPr>
        <w:t xml:space="preserve"> SRNSFG</w:t>
      </w:r>
      <w:proofErr w:type="gramStart"/>
      <w:r w:rsidRPr="00A556E6">
        <w:rPr>
          <w:rFonts w:ascii="Sylfaen" w:hAnsi="Sylfaen"/>
        </w:rPr>
        <w:t>;</w:t>
      </w:r>
      <w:proofErr w:type="gramEnd"/>
    </w:p>
    <w:p w:rsidR="00A556E6" w:rsidRPr="00A556E6" w:rsidRDefault="00D3155C" w:rsidP="00AB723A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c) </w:t>
      </w:r>
      <w:r w:rsidR="00A556E6" w:rsidRPr="00A556E6">
        <w:rPr>
          <w:rFonts w:ascii="Sylfaen" w:hAnsi="Sylfaen"/>
        </w:rPr>
        <w:t>Eligibility check;</w:t>
      </w:r>
    </w:p>
    <w:p w:rsidR="00A556E6" w:rsidRPr="00A556E6" w:rsidRDefault="00D3155C" w:rsidP="00AB723A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d) </w:t>
      </w:r>
      <w:r w:rsidR="00A556E6" w:rsidRPr="00A556E6">
        <w:rPr>
          <w:rFonts w:ascii="Sylfaen" w:hAnsi="Sylfaen"/>
        </w:rPr>
        <w:t>Evaluation of the</w:t>
      </w:r>
      <w:r w:rsidR="00A556E6">
        <w:rPr>
          <w:rFonts w:ascii="Sylfaen" w:hAnsi="Sylfaen"/>
        </w:rPr>
        <w:t xml:space="preserve"> submitted</w:t>
      </w:r>
      <w:r>
        <w:rPr>
          <w:rFonts w:ascii="Sylfaen" w:hAnsi="Sylfaen"/>
        </w:rPr>
        <w:t xml:space="preserve"> projects by </w:t>
      </w:r>
      <w:r w:rsidR="00A556E6" w:rsidRPr="00A556E6">
        <w:rPr>
          <w:rFonts w:ascii="Sylfaen" w:hAnsi="Sylfaen"/>
        </w:rPr>
        <w:t>commission;</w:t>
      </w:r>
    </w:p>
    <w:p w:rsidR="00A556E6" w:rsidRPr="00A556E6" w:rsidRDefault="00D3155C" w:rsidP="00AB723A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e) </w:t>
      </w:r>
      <w:r w:rsidR="00A556E6">
        <w:rPr>
          <w:rFonts w:ascii="Sylfaen" w:hAnsi="Sylfaen"/>
        </w:rPr>
        <w:t xml:space="preserve">Approving the results </w:t>
      </w:r>
      <w:r w:rsidR="00A556E6" w:rsidRPr="00A556E6">
        <w:rPr>
          <w:rFonts w:ascii="Sylfaen" w:hAnsi="Sylfaen"/>
        </w:rPr>
        <w:t xml:space="preserve">provided by </w:t>
      </w:r>
      <w:r w:rsidR="00A556E6">
        <w:rPr>
          <w:rFonts w:ascii="Sylfaen" w:hAnsi="Sylfaen"/>
        </w:rPr>
        <w:t xml:space="preserve">the commission </w:t>
      </w:r>
      <w:r w:rsidR="00A556E6" w:rsidRPr="00A556E6">
        <w:rPr>
          <w:rFonts w:ascii="Sylfaen" w:hAnsi="Sylfaen"/>
        </w:rPr>
        <w:t xml:space="preserve">on the basis of </w:t>
      </w:r>
      <w:r w:rsidR="00A556E6">
        <w:rPr>
          <w:rFonts w:ascii="Sylfaen" w:hAnsi="Sylfaen"/>
        </w:rPr>
        <w:t xml:space="preserve">the </w:t>
      </w:r>
      <w:r w:rsidR="00A556E6" w:rsidRPr="00A556E6">
        <w:rPr>
          <w:rFonts w:ascii="Sylfaen" w:hAnsi="Sylfaen"/>
        </w:rPr>
        <w:t xml:space="preserve">individual administrative </w:t>
      </w:r>
      <w:r w:rsidR="00A556E6">
        <w:rPr>
          <w:rFonts w:ascii="Sylfaen" w:hAnsi="Sylfaen"/>
        </w:rPr>
        <w:t xml:space="preserve">legal act of the </w:t>
      </w:r>
      <w:r w:rsidR="00A556E6" w:rsidRPr="00A556E6">
        <w:rPr>
          <w:rFonts w:ascii="Sylfaen" w:hAnsi="Sylfaen"/>
        </w:rPr>
        <w:t xml:space="preserve">Director General of SRNSFG; </w:t>
      </w:r>
    </w:p>
    <w:p w:rsidR="00A556E6" w:rsidRPr="00A556E6" w:rsidRDefault="00D3155C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f) </w:t>
      </w:r>
      <w:r w:rsidR="00A556E6">
        <w:rPr>
          <w:rFonts w:ascii="Sylfaen" w:hAnsi="Sylfaen"/>
        </w:rPr>
        <w:t xml:space="preserve">Signing the grant agreement with the selected applicants </w:t>
      </w:r>
      <w:proofErr w:type="gramStart"/>
      <w:r w:rsidR="00A556E6">
        <w:rPr>
          <w:rFonts w:ascii="Sylfaen" w:hAnsi="Sylfaen"/>
        </w:rPr>
        <w:t>on the basis of</w:t>
      </w:r>
      <w:proofErr w:type="gramEnd"/>
      <w:r w:rsidR="00A556E6">
        <w:rPr>
          <w:rFonts w:ascii="Sylfaen" w:hAnsi="Sylfaen"/>
        </w:rPr>
        <w:t xml:space="preserve"> the individual administrative legal act of the Director Genera</w:t>
      </w:r>
      <w:r w:rsidR="007C33E7">
        <w:rPr>
          <w:rFonts w:ascii="Sylfaen" w:hAnsi="Sylfaen"/>
        </w:rPr>
        <w:t>l</w:t>
      </w:r>
      <w:r w:rsidR="00A556E6" w:rsidRPr="00A556E6">
        <w:rPr>
          <w:rFonts w:ascii="Sylfaen" w:hAnsi="Sylfaen"/>
        </w:rPr>
        <w:t xml:space="preserve"> </w:t>
      </w:r>
      <w:r w:rsidR="00A556E6">
        <w:rPr>
          <w:rFonts w:ascii="Sylfaen" w:hAnsi="Sylfaen"/>
        </w:rPr>
        <w:t>of SRNSFG.</w:t>
      </w:r>
    </w:p>
    <w:p w:rsidR="00A556E6" w:rsidRPr="00A556E6" w:rsidRDefault="00A556E6" w:rsidP="00A556E6">
      <w:pPr>
        <w:jc w:val="both"/>
        <w:rPr>
          <w:rFonts w:ascii="Sylfaen" w:hAnsi="Sylfaen"/>
        </w:rPr>
      </w:pPr>
    </w:p>
    <w:p w:rsidR="00A556E6" w:rsidRPr="00A556E6" w:rsidRDefault="00A556E6" w:rsidP="00A556E6">
      <w:pPr>
        <w:jc w:val="both"/>
        <w:rPr>
          <w:rFonts w:ascii="Sylfaen" w:hAnsi="Sylfaen"/>
          <w:b/>
        </w:rPr>
      </w:pPr>
      <w:r w:rsidRPr="00A556E6">
        <w:rPr>
          <w:rFonts w:ascii="Sylfaen" w:hAnsi="Sylfaen"/>
          <w:b/>
        </w:rPr>
        <w:t>Article 9. Submission of project documentation in foundation</w:t>
      </w:r>
    </w:p>
    <w:p w:rsidR="00A556E6" w:rsidRPr="00A556E6" w:rsidRDefault="003465CB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 </w:t>
      </w:r>
      <w:r w:rsidR="00A556E6" w:rsidRPr="00A556E6">
        <w:rPr>
          <w:rFonts w:ascii="Sylfaen" w:hAnsi="Sylfaen"/>
        </w:rPr>
        <w:t>Submission of the project</w:t>
      </w:r>
      <w:r w:rsidR="00A556E6">
        <w:rPr>
          <w:rFonts w:ascii="Sylfaen" w:hAnsi="Sylfaen"/>
        </w:rPr>
        <w:t>s at SRNSFG should be</w:t>
      </w:r>
      <w:r w:rsidR="00A556E6" w:rsidRPr="00A556E6">
        <w:rPr>
          <w:rFonts w:ascii="Sylfaen" w:hAnsi="Sylfaen"/>
        </w:rPr>
        <w:t xml:space="preserve"> in a</w:t>
      </w:r>
      <w:r w:rsidR="00A556E6">
        <w:rPr>
          <w:rFonts w:ascii="Sylfaen" w:hAnsi="Sylfaen"/>
        </w:rPr>
        <w:t xml:space="preserve">ccordance with terms of reference and dates of the call, </w:t>
      </w:r>
      <w:r w:rsidR="00A556E6" w:rsidRPr="00A556E6">
        <w:rPr>
          <w:rFonts w:ascii="Sylfaen" w:hAnsi="Sylfaen"/>
        </w:rPr>
        <w:t xml:space="preserve">approved by the individual administrative </w:t>
      </w:r>
      <w:r w:rsidR="00A556E6">
        <w:rPr>
          <w:rFonts w:ascii="Sylfaen" w:hAnsi="Sylfaen"/>
        </w:rPr>
        <w:t>legal-</w:t>
      </w:r>
      <w:r w:rsidR="00A556E6" w:rsidRPr="00A556E6">
        <w:rPr>
          <w:rFonts w:ascii="Sylfaen" w:hAnsi="Sylfaen"/>
        </w:rPr>
        <w:t>act of</w:t>
      </w:r>
      <w:r w:rsidR="00A556E6">
        <w:rPr>
          <w:rFonts w:ascii="Sylfaen" w:hAnsi="Sylfaen"/>
        </w:rPr>
        <w:t xml:space="preserve"> the</w:t>
      </w:r>
      <w:r w:rsidR="00A556E6" w:rsidRPr="00A556E6">
        <w:rPr>
          <w:rFonts w:ascii="Sylfaen" w:hAnsi="Sylfaen"/>
        </w:rPr>
        <w:t xml:space="preserve"> Director General of SRNSFG; In case of incom</w:t>
      </w:r>
      <w:r w:rsidR="00A556E6">
        <w:rPr>
          <w:rFonts w:ascii="Sylfaen" w:hAnsi="Sylfaen"/>
        </w:rPr>
        <w:t>pliance with terms of reference</w:t>
      </w:r>
      <w:r w:rsidR="00A556E6" w:rsidRPr="00A556E6">
        <w:rPr>
          <w:rFonts w:ascii="Sylfaen" w:hAnsi="Sylfaen"/>
        </w:rPr>
        <w:t xml:space="preserve">, project </w:t>
      </w:r>
      <w:r w:rsidR="00A556E6" w:rsidRPr="004D425C">
        <w:rPr>
          <w:rFonts w:ascii="Sylfaen" w:hAnsi="Sylfaen"/>
        </w:rPr>
        <w:t>will be eliminated</w:t>
      </w:r>
      <w:r w:rsidR="00A556E6" w:rsidRPr="00A556E6">
        <w:rPr>
          <w:rFonts w:ascii="Sylfaen" w:hAnsi="Sylfaen"/>
        </w:rPr>
        <w:t xml:space="preserve"> from the call;</w:t>
      </w:r>
    </w:p>
    <w:p w:rsidR="00A556E6" w:rsidRPr="00A556E6" w:rsidRDefault="001C37D0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2. </w:t>
      </w:r>
      <w:r w:rsidR="00A556E6" w:rsidRPr="00A556E6">
        <w:rPr>
          <w:rFonts w:ascii="Sylfaen" w:hAnsi="Sylfaen"/>
        </w:rPr>
        <w:t xml:space="preserve">Project </w:t>
      </w:r>
      <w:proofErr w:type="gramStart"/>
      <w:r w:rsidR="00A556E6" w:rsidRPr="00A556E6">
        <w:rPr>
          <w:rFonts w:ascii="Sylfaen" w:hAnsi="Sylfaen"/>
        </w:rPr>
        <w:t>must be submitted</w:t>
      </w:r>
      <w:proofErr w:type="gramEnd"/>
      <w:r w:rsidR="00A556E6" w:rsidRPr="00A556E6">
        <w:rPr>
          <w:rFonts w:ascii="Sylfaen" w:hAnsi="Sylfaen"/>
        </w:rPr>
        <w:t xml:space="preserve"> in the foundation, in a</w:t>
      </w:r>
      <w:r w:rsidR="00A556E6">
        <w:rPr>
          <w:rFonts w:ascii="Sylfaen" w:hAnsi="Sylfaen"/>
        </w:rPr>
        <w:t xml:space="preserve">ccordance with the forms </w:t>
      </w:r>
      <w:r w:rsidR="00A556E6" w:rsidRPr="00A556E6">
        <w:rPr>
          <w:rFonts w:ascii="Sylfaen" w:hAnsi="Sylfaen"/>
        </w:rPr>
        <w:t xml:space="preserve">defined by the Director General of the </w:t>
      </w:r>
      <w:r w:rsidR="00A556E6">
        <w:rPr>
          <w:rFonts w:ascii="Sylfaen" w:hAnsi="Sylfaen"/>
        </w:rPr>
        <w:t>SRNSFG;</w:t>
      </w:r>
    </w:p>
    <w:p w:rsidR="00A556E6" w:rsidRPr="00A556E6" w:rsidRDefault="00320FBA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3. </w:t>
      </w:r>
      <w:r w:rsidR="00A556E6">
        <w:rPr>
          <w:rFonts w:ascii="Sylfaen" w:hAnsi="Sylfaen"/>
        </w:rPr>
        <w:t>At</w:t>
      </w:r>
      <w:r w:rsidR="00A556E6" w:rsidRPr="00A556E6">
        <w:rPr>
          <w:rFonts w:ascii="Sylfaen" w:hAnsi="Sylfaen"/>
        </w:rPr>
        <w:t xml:space="preserve"> any stage of the call,</w:t>
      </w:r>
      <w:r w:rsidR="007C33E7">
        <w:rPr>
          <w:rFonts w:ascii="Sylfaen" w:hAnsi="Sylfaen"/>
        </w:rPr>
        <w:t xml:space="preserve"> </w:t>
      </w:r>
      <w:r w:rsidR="00A556E6">
        <w:rPr>
          <w:rFonts w:ascii="Sylfaen" w:hAnsi="Sylfaen"/>
        </w:rPr>
        <w:t>SRNSFG</w:t>
      </w:r>
      <w:r w:rsidR="00A556E6" w:rsidRPr="00A556E6">
        <w:rPr>
          <w:rFonts w:ascii="Sylfaen" w:hAnsi="Sylfaen"/>
        </w:rPr>
        <w:t xml:space="preserve"> is </w:t>
      </w:r>
      <w:r w:rsidR="00A556E6" w:rsidRPr="000D1566">
        <w:rPr>
          <w:rFonts w:ascii="Sylfaen" w:hAnsi="Sylfaen"/>
        </w:rPr>
        <w:t>eligible to eliminate</w:t>
      </w:r>
      <w:r w:rsidR="000D1566">
        <w:rPr>
          <w:rFonts w:ascii="Sylfaen" w:hAnsi="Sylfaen"/>
        </w:rPr>
        <w:t xml:space="preserve"> </w:t>
      </w:r>
      <w:r w:rsidR="007C33E7">
        <w:rPr>
          <w:rFonts w:ascii="Sylfaen" w:hAnsi="Sylfaen"/>
        </w:rPr>
        <w:t>the application</w:t>
      </w:r>
      <w:r w:rsidR="00A556E6" w:rsidRPr="00A556E6">
        <w:rPr>
          <w:rFonts w:ascii="Sylfaen" w:hAnsi="Sylfaen"/>
        </w:rPr>
        <w:t>, which:</w:t>
      </w:r>
    </w:p>
    <w:p w:rsidR="00A556E6" w:rsidRPr="00A556E6" w:rsidRDefault="006627DF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a) </w:t>
      </w:r>
      <w:r w:rsidR="00A556E6" w:rsidRPr="00A556E6">
        <w:rPr>
          <w:rFonts w:ascii="Sylfaen" w:hAnsi="Sylfaen"/>
        </w:rPr>
        <w:t>Do not</w:t>
      </w:r>
      <w:r w:rsidR="007C33E7">
        <w:rPr>
          <w:rFonts w:ascii="Sylfaen" w:hAnsi="Sylfaen"/>
        </w:rPr>
        <w:t xml:space="preserve"> comply with terms of reference of the call</w:t>
      </w:r>
      <w:proofErr w:type="gramStart"/>
      <w:r w:rsidR="007C33E7">
        <w:rPr>
          <w:rFonts w:ascii="Sylfaen" w:hAnsi="Sylfaen"/>
        </w:rPr>
        <w:t>;</w:t>
      </w:r>
      <w:proofErr w:type="gramEnd"/>
    </w:p>
    <w:p w:rsidR="00211186" w:rsidRDefault="006627DF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b) </w:t>
      </w:r>
      <w:r w:rsidR="00A556E6" w:rsidRPr="00A556E6">
        <w:rPr>
          <w:rFonts w:ascii="Sylfaen" w:hAnsi="Sylfaen"/>
        </w:rPr>
        <w:t>Do not comply with the form</w:t>
      </w:r>
      <w:r w:rsidR="007C33E7">
        <w:rPr>
          <w:rFonts w:ascii="Sylfaen" w:hAnsi="Sylfaen"/>
        </w:rPr>
        <w:t>s</w:t>
      </w:r>
      <w:r w:rsidR="00A556E6" w:rsidRPr="00A556E6">
        <w:rPr>
          <w:rFonts w:ascii="Sylfaen" w:hAnsi="Sylfaen"/>
        </w:rPr>
        <w:t xml:space="preserve"> </w:t>
      </w:r>
      <w:r w:rsidR="007C33E7">
        <w:rPr>
          <w:rFonts w:ascii="Sylfaen" w:hAnsi="Sylfaen"/>
        </w:rPr>
        <w:t>approved</w:t>
      </w:r>
      <w:r w:rsidR="00A556E6" w:rsidRPr="00A556E6">
        <w:rPr>
          <w:rFonts w:ascii="Sylfaen" w:hAnsi="Sylfaen"/>
        </w:rPr>
        <w:t xml:space="preserve"> by </w:t>
      </w:r>
      <w:r w:rsidR="007C33E7">
        <w:rPr>
          <w:rFonts w:ascii="Sylfaen" w:hAnsi="Sylfaen"/>
        </w:rPr>
        <w:t xml:space="preserve">the </w:t>
      </w:r>
      <w:r w:rsidR="00A556E6" w:rsidRPr="00A556E6">
        <w:rPr>
          <w:rFonts w:ascii="Sylfaen" w:hAnsi="Sylfaen"/>
        </w:rPr>
        <w:t>individual administrative</w:t>
      </w:r>
      <w:r w:rsidR="007C33E7">
        <w:rPr>
          <w:rFonts w:ascii="Sylfaen" w:hAnsi="Sylfaen"/>
        </w:rPr>
        <w:t xml:space="preserve"> legal-</w:t>
      </w:r>
      <w:r w:rsidR="00A556E6" w:rsidRPr="00A556E6">
        <w:rPr>
          <w:rFonts w:ascii="Sylfaen" w:hAnsi="Sylfaen"/>
        </w:rPr>
        <w:t xml:space="preserve">act of </w:t>
      </w:r>
      <w:r w:rsidR="007C33E7">
        <w:rPr>
          <w:rFonts w:ascii="Sylfaen" w:hAnsi="Sylfaen"/>
        </w:rPr>
        <w:t xml:space="preserve">the </w:t>
      </w:r>
      <w:r w:rsidR="00A556E6" w:rsidRPr="00A556E6">
        <w:rPr>
          <w:rFonts w:ascii="Sylfaen" w:hAnsi="Sylfaen"/>
        </w:rPr>
        <w:t xml:space="preserve">Director General of </w:t>
      </w:r>
      <w:r w:rsidR="007C33E7">
        <w:rPr>
          <w:rFonts w:ascii="Sylfaen" w:hAnsi="Sylfaen"/>
        </w:rPr>
        <w:t>SRNSFG</w:t>
      </w:r>
      <w:proofErr w:type="gramStart"/>
      <w:r w:rsidR="00A556E6" w:rsidRPr="00A556E6">
        <w:rPr>
          <w:rFonts w:ascii="Sylfaen" w:hAnsi="Sylfaen"/>
        </w:rPr>
        <w:t>;</w:t>
      </w:r>
      <w:proofErr w:type="gramEnd"/>
    </w:p>
    <w:p w:rsidR="00A556E6" w:rsidRPr="00A556E6" w:rsidRDefault="006627DF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c) </w:t>
      </w:r>
      <w:r w:rsidR="00A556E6" w:rsidRPr="00A556E6">
        <w:rPr>
          <w:rFonts w:ascii="Sylfaen" w:hAnsi="Sylfaen"/>
        </w:rPr>
        <w:t>Do not include documentation required by individual administrative</w:t>
      </w:r>
      <w:r w:rsidR="006D018F">
        <w:rPr>
          <w:rFonts w:ascii="Sylfaen" w:hAnsi="Sylfaen"/>
        </w:rPr>
        <w:t xml:space="preserve"> legal</w:t>
      </w:r>
      <w:r w:rsidR="00A556E6" w:rsidRPr="00A556E6">
        <w:rPr>
          <w:rFonts w:ascii="Sylfaen" w:hAnsi="Sylfaen"/>
        </w:rPr>
        <w:t xml:space="preserve"> act of Director General of </w:t>
      </w:r>
      <w:r w:rsidR="006D018F">
        <w:rPr>
          <w:rFonts w:ascii="Sylfaen" w:hAnsi="Sylfaen"/>
        </w:rPr>
        <w:t>SRNSFG</w:t>
      </w:r>
      <w:r w:rsidR="00A556E6" w:rsidRPr="00A556E6">
        <w:rPr>
          <w:rFonts w:ascii="Sylfaen" w:hAnsi="Sylfaen"/>
        </w:rPr>
        <w:t xml:space="preserve"> and violates</w:t>
      </w:r>
      <w:r w:rsidR="006D018F">
        <w:rPr>
          <w:rFonts w:ascii="Sylfaen" w:hAnsi="Sylfaen"/>
        </w:rPr>
        <w:t xml:space="preserve"> the</w:t>
      </w:r>
      <w:r w:rsidR="00A556E6" w:rsidRPr="00A556E6">
        <w:rPr>
          <w:rFonts w:ascii="Sylfaen" w:hAnsi="Sylfaen"/>
        </w:rPr>
        <w:t xml:space="preserve"> deadline of submission defined by General Administrative Code of Georgia</w:t>
      </w:r>
      <w:proofErr w:type="gramStart"/>
      <w:r w:rsidR="006D018F">
        <w:rPr>
          <w:rFonts w:ascii="Sylfaen" w:hAnsi="Sylfaen"/>
        </w:rPr>
        <w:t>;</w:t>
      </w:r>
      <w:proofErr w:type="gramEnd"/>
    </w:p>
    <w:p w:rsidR="00A556E6" w:rsidRPr="00A556E6" w:rsidRDefault="008F4B58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d) </w:t>
      </w:r>
      <w:r w:rsidR="00A556E6" w:rsidRPr="00A556E6">
        <w:rPr>
          <w:rFonts w:ascii="Sylfaen" w:hAnsi="Sylfaen"/>
        </w:rPr>
        <w:t>Contains fake/incorrect information.</w:t>
      </w:r>
    </w:p>
    <w:p w:rsidR="00A556E6" w:rsidRPr="006D018F" w:rsidRDefault="00A556E6" w:rsidP="00A556E6">
      <w:pPr>
        <w:jc w:val="both"/>
        <w:rPr>
          <w:rFonts w:ascii="Sylfaen" w:hAnsi="Sylfaen"/>
          <w:b/>
        </w:rPr>
      </w:pPr>
      <w:r w:rsidRPr="006D018F">
        <w:rPr>
          <w:rFonts w:ascii="Sylfaen" w:hAnsi="Sylfaen"/>
          <w:b/>
        </w:rPr>
        <w:t xml:space="preserve">Article 10. Evaluation </w:t>
      </w:r>
    </w:p>
    <w:p w:rsidR="00A556E6" w:rsidRPr="00A556E6" w:rsidRDefault="001D772D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 </w:t>
      </w:r>
      <w:r w:rsidR="006D018F">
        <w:rPr>
          <w:rFonts w:ascii="Sylfaen" w:hAnsi="Sylfaen"/>
        </w:rPr>
        <w:t>SRNSFG administers necessary procedures for the evaluation commission’s proper working conditions</w:t>
      </w:r>
      <w:proofErr w:type="gramStart"/>
      <w:r w:rsidR="006D018F">
        <w:rPr>
          <w:rFonts w:ascii="Sylfaen" w:hAnsi="Sylfaen"/>
        </w:rPr>
        <w:t>;</w:t>
      </w:r>
      <w:proofErr w:type="gramEnd"/>
    </w:p>
    <w:p w:rsidR="00A556E6" w:rsidRPr="00A556E6" w:rsidRDefault="001D772D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2. </w:t>
      </w:r>
      <w:r w:rsidR="006D018F">
        <w:rPr>
          <w:rFonts w:ascii="Sylfaen" w:hAnsi="Sylfaen"/>
        </w:rPr>
        <w:t>C</w:t>
      </w:r>
      <w:r w:rsidR="00A556E6" w:rsidRPr="00A556E6">
        <w:rPr>
          <w:rFonts w:ascii="Sylfaen" w:hAnsi="Sylfaen"/>
        </w:rPr>
        <w:t xml:space="preserve">ommission members </w:t>
      </w:r>
      <w:r w:rsidR="006D018F">
        <w:rPr>
          <w:rFonts w:ascii="Sylfaen" w:hAnsi="Sylfaen"/>
        </w:rPr>
        <w:t xml:space="preserve">and working plan </w:t>
      </w:r>
      <w:proofErr w:type="gramStart"/>
      <w:r w:rsidR="006D018F">
        <w:rPr>
          <w:rFonts w:ascii="Sylfaen" w:hAnsi="Sylfaen"/>
        </w:rPr>
        <w:t>is approved</w:t>
      </w:r>
      <w:proofErr w:type="gramEnd"/>
      <w:r w:rsidR="006D018F">
        <w:rPr>
          <w:rFonts w:ascii="Sylfaen" w:hAnsi="Sylfaen"/>
        </w:rPr>
        <w:t xml:space="preserve"> by the I</w:t>
      </w:r>
      <w:r w:rsidR="00A556E6" w:rsidRPr="00A556E6">
        <w:rPr>
          <w:rFonts w:ascii="Sylfaen" w:hAnsi="Sylfaen"/>
        </w:rPr>
        <w:t>ndividual administrative</w:t>
      </w:r>
      <w:r w:rsidR="006D018F">
        <w:rPr>
          <w:rFonts w:ascii="Sylfaen" w:hAnsi="Sylfaen"/>
        </w:rPr>
        <w:t xml:space="preserve"> legal-</w:t>
      </w:r>
      <w:r w:rsidR="00A556E6" w:rsidRPr="00A556E6">
        <w:rPr>
          <w:rFonts w:ascii="Sylfaen" w:hAnsi="Sylfaen"/>
        </w:rPr>
        <w:t xml:space="preserve"> act of Director General of </w:t>
      </w:r>
      <w:r w:rsidR="006D018F">
        <w:rPr>
          <w:rFonts w:ascii="Sylfaen" w:hAnsi="Sylfaen"/>
        </w:rPr>
        <w:t>SRNSFG</w:t>
      </w:r>
      <w:r w:rsidR="00A556E6" w:rsidRPr="00A556E6">
        <w:rPr>
          <w:rFonts w:ascii="Sylfaen" w:hAnsi="Sylfaen"/>
        </w:rPr>
        <w:t>.</w:t>
      </w:r>
    </w:p>
    <w:p w:rsidR="00A556E6" w:rsidRPr="00A556E6" w:rsidRDefault="00A556E6" w:rsidP="00A556E6">
      <w:pPr>
        <w:jc w:val="both"/>
        <w:rPr>
          <w:rFonts w:ascii="Sylfaen" w:hAnsi="Sylfaen"/>
        </w:rPr>
      </w:pPr>
    </w:p>
    <w:p w:rsidR="00A556E6" w:rsidRPr="006D018F" w:rsidRDefault="00A556E6" w:rsidP="00A556E6">
      <w:pPr>
        <w:jc w:val="both"/>
        <w:rPr>
          <w:rFonts w:ascii="Sylfaen" w:hAnsi="Sylfaen"/>
          <w:b/>
        </w:rPr>
      </w:pPr>
      <w:r w:rsidRPr="006D018F">
        <w:rPr>
          <w:rFonts w:ascii="Sylfaen" w:hAnsi="Sylfaen"/>
          <w:b/>
        </w:rPr>
        <w:t xml:space="preserve">Article 11. Conflict of </w:t>
      </w:r>
      <w:r w:rsidR="006D018F">
        <w:rPr>
          <w:rFonts w:ascii="Sylfaen" w:hAnsi="Sylfaen"/>
          <w:b/>
        </w:rPr>
        <w:t>I</w:t>
      </w:r>
      <w:r w:rsidRPr="006D018F">
        <w:rPr>
          <w:rFonts w:ascii="Sylfaen" w:hAnsi="Sylfaen"/>
          <w:b/>
        </w:rPr>
        <w:t>nterest</w:t>
      </w:r>
    </w:p>
    <w:p w:rsidR="00A556E6" w:rsidRPr="00A556E6" w:rsidRDefault="00301ABA" w:rsidP="00DE1468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1. </w:t>
      </w:r>
      <w:r w:rsidR="006D018F">
        <w:rPr>
          <w:rFonts w:ascii="Sylfaen" w:hAnsi="Sylfaen"/>
        </w:rPr>
        <w:t>Commission member can</w:t>
      </w:r>
      <w:r w:rsidR="00A556E6" w:rsidRPr="00A556E6">
        <w:rPr>
          <w:rFonts w:ascii="Sylfaen" w:hAnsi="Sylfaen"/>
        </w:rPr>
        <w:t>not be:</w:t>
      </w:r>
    </w:p>
    <w:p w:rsidR="00A556E6" w:rsidRPr="00A556E6" w:rsidRDefault="00301ABA" w:rsidP="00DE1468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a) </w:t>
      </w:r>
      <w:r w:rsidR="00A556E6" w:rsidRPr="00A556E6">
        <w:rPr>
          <w:rFonts w:ascii="Sylfaen" w:hAnsi="Sylfaen"/>
        </w:rPr>
        <w:t xml:space="preserve">Participant of </w:t>
      </w:r>
      <w:r w:rsidR="006D018F">
        <w:rPr>
          <w:rFonts w:ascii="Sylfaen" w:hAnsi="Sylfaen"/>
        </w:rPr>
        <w:t xml:space="preserve">the </w:t>
      </w:r>
      <w:r w:rsidR="00A556E6" w:rsidRPr="00A556E6">
        <w:rPr>
          <w:rFonts w:ascii="Sylfaen" w:hAnsi="Sylfaen"/>
        </w:rPr>
        <w:t>grant call;</w:t>
      </w:r>
    </w:p>
    <w:p w:rsidR="00A556E6" w:rsidRPr="00A556E6" w:rsidRDefault="00301ABA" w:rsidP="00DE1468">
      <w:p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b) </w:t>
      </w:r>
      <w:r w:rsidR="004507B9">
        <w:rPr>
          <w:rFonts w:ascii="Sylfaen" w:hAnsi="Sylfaen"/>
        </w:rPr>
        <w:t>Participant who has the joint publication with the applicant, or participates in the same scientific</w:t>
      </w:r>
      <w:r w:rsidR="00A556E6" w:rsidRPr="00A556E6">
        <w:rPr>
          <w:rFonts w:ascii="Sylfaen" w:hAnsi="Sylfaen"/>
        </w:rPr>
        <w:t xml:space="preserve"> research</w:t>
      </w:r>
      <w:r w:rsidR="004507B9">
        <w:rPr>
          <w:rFonts w:ascii="Sylfaen" w:hAnsi="Sylfaen"/>
        </w:rPr>
        <w:t xml:space="preserve"> project</w:t>
      </w:r>
      <w:r w:rsidR="00A556E6" w:rsidRPr="00A556E6">
        <w:rPr>
          <w:rFonts w:ascii="Sylfaen" w:hAnsi="Sylfaen"/>
        </w:rPr>
        <w:t>;</w:t>
      </w:r>
    </w:p>
    <w:p w:rsidR="00A556E6" w:rsidRPr="00A556E6" w:rsidRDefault="00301ABA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c) </w:t>
      </w:r>
      <w:r w:rsidR="004507B9">
        <w:rPr>
          <w:rFonts w:ascii="Sylfaen" w:hAnsi="Sylfaen"/>
        </w:rPr>
        <w:t>An i</w:t>
      </w:r>
      <w:r w:rsidR="00A556E6" w:rsidRPr="00A556E6">
        <w:rPr>
          <w:rFonts w:ascii="Sylfaen" w:hAnsi="Sylfaen"/>
        </w:rPr>
        <w:t>ndividual, who might</w:t>
      </w:r>
      <w:r w:rsidR="004507B9">
        <w:rPr>
          <w:rFonts w:ascii="Sylfaen" w:hAnsi="Sylfaen"/>
        </w:rPr>
        <w:t xml:space="preserve"> possibly gain any type of</w:t>
      </w:r>
      <w:r w:rsidR="00A556E6" w:rsidRPr="00A556E6">
        <w:rPr>
          <w:rFonts w:ascii="Sylfaen" w:hAnsi="Sylfaen"/>
        </w:rPr>
        <w:t xml:space="preserve"> material or personal benefits in cases of </w:t>
      </w:r>
      <w:r w:rsidR="004507B9">
        <w:rPr>
          <w:rFonts w:ascii="Sylfaen" w:hAnsi="Sylfaen"/>
        </w:rPr>
        <w:t>granting or not granting the project;</w:t>
      </w:r>
    </w:p>
    <w:p w:rsidR="00A556E6" w:rsidRPr="00A556E6" w:rsidRDefault="00301ABA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d) </w:t>
      </w:r>
      <w:r w:rsidR="00A556E6" w:rsidRPr="00A556E6">
        <w:rPr>
          <w:rFonts w:ascii="Sylfaen" w:hAnsi="Sylfaen"/>
        </w:rPr>
        <w:t xml:space="preserve">Relative of </w:t>
      </w:r>
      <w:r w:rsidR="004507B9">
        <w:rPr>
          <w:rFonts w:ascii="Sylfaen" w:hAnsi="Sylfaen"/>
        </w:rPr>
        <w:t xml:space="preserve">an </w:t>
      </w:r>
      <w:r w:rsidR="00A556E6" w:rsidRPr="00A556E6">
        <w:rPr>
          <w:rFonts w:ascii="Sylfaen" w:hAnsi="Sylfaen"/>
        </w:rPr>
        <w:t xml:space="preserve">invited researcher, </w:t>
      </w:r>
      <w:r w:rsidR="004507B9">
        <w:rPr>
          <w:rFonts w:ascii="Sylfaen" w:hAnsi="Sylfaen"/>
        </w:rPr>
        <w:t>which</w:t>
      </w:r>
      <w:r w:rsidR="00A556E6" w:rsidRPr="00A556E6">
        <w:rPr>
          <w:rFonts w:ascii="Sylfaen" w:hAnsi="Sylfaen"/>
        </w:rPr>
        <w:t xml:space="preserve"> </w:t>
      </w:r>
      <w:proofErr w:type="gramStart"/>
      <w:r w:rsidR="00A556E6" w:rsidRPr="00A556E6">
        <w:rPr>
          <w:rFonts w:ascii="Sylfaen" w:hAnsi="Sylfaen"/>
        </w:rPr>
        <w:t>is defined</w:t>
      </w:r>
      <w:proofErr w:type="gramEnd"/>
      <w:r w:rsidR="00A556E6" w:rsidRPr="00A556E6">
        <w:rPr>
          <w:rFonts w:ascii="Sylfaen" w:hAnsi="Sylfaen"/>
        </w:rPr>
        <w:t xml:space="preserve"> as:</w:t>
      </w:r>
    </w:p>
    <w:p w:rsidR="00A556E6" w:rsidRPr="00A556E6" w:rsidRDefault="004507B9" w:rsidP="00A556E6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d.</w:t>
      </w:r>
      <w:r w:rsidR="00301ABA">
        <w:rPr>
          <w:rFonts w:ascii="Sylfaen" w:hAnsi="Sylfaen"/>
        </w:rPr>
        <w:t>i</w:t>
      </w:r>
      <w:proofErr w:type="spellEnd"/>
      <w:proofErr w:type="gramEnd"/>
      <w:r w:rsidR="00301ABA">
        <w:rPr>
          <w:rFonts w:ascii="Sylfaen" w:hAnsi="Sylfaen"/>
        </w:rPr>
        <w:t xml:space="preserve">. </w:t>
      </w:r>
      <w:r w:rsidR="00A556E6" w:rsidRPr="00A556E6">
        <w:rPr>
          <w:rFonts w:ascii="Sylfaen" w:hAnsi="Sylfaen"/>
        </w:rPr>
        <w:t>Direct relative;</w:t>
      </w:r>
    </w:p>
    <w:p w:rsidR="00A556E6" w:rsidRPr="00A556E6" w:rsidRDefault="00301ABA" w:rsidP="00A556E6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d.ii</w:t>
      </w:r>
      <w:proofErr w:type="spellEnd"/>
      <w:proofErr w:type="gramEnd"/>
      <w:r>
        <w:rPr>
          <w:rFonts w:ascii="Sylfaen" w:hAnsi="Sylfaen"/>
        </w:rPr>
        <w:t xml:space="preserve">. </w:t>
      </w:r>
      <w:r w:rsidR="004507B9">
        <w:rPr>
          <w:rFonts w:ascii="Sylfaen" w:hAnsi="Sylfaen"/>
        </w:rPr>
        <w:t>Spouse, sibling or direct relative of the spouse</w:t>
      </w:r>
      <w:r w:rsidR="00A556E6" w:rsidRPr="00A556E6">
        <w:rPr>
          <w:rFonts w:ascii="Sylfaen" w:hAnsi="Sylfaen"/>
        </w:rPr>
        <w:t>;</w:t>
      </w:r>
    </w:p>
    <w:p w:rsidR="00A556E6" w:rsidRPr="00A556E6" w:rsidRDefault="004507B9" w:rsidP="00A556E6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d.</w:t>
      </w:r>
      <w:r w:rsidR="00301ABA">
        <w:rPr>
          <w:rFonts w:ascii="Sylfaen" w:hAnsi="Sylfaen"/>
        </w:rPr>
        <w:t>iii</w:t>
      </w:r>
      <w:proofErr w:type="spellEnd"/>
      <w:proofErr w:type="gramEnd"/>
      <w:r w:rsidR="00301ABA">
        <w:rPr>
          <w:rFonts w:ascii="Sylfaen" w:hAnsi="Sylfaen"/>
        </w:rPr>
        <w:t xml:space="preserve">. </w:t>
      </w:r>
      <w:r w:rsidR="00A556E6" w:rsidRPr="00A556E6">
        <w:rPr>
          <w:rFonts w:ascii="Sylfaen" w:hAnsi="Sylfaen"/>
        </w:rPr>
        <w:t xml:space="preserve">Siblings </w:t>
      </w:r>
      <w:r w:rsidR="008B3BB7">
        <w:rPr>
          <w:rFonts w:ascii="Sylfaen" w:hAnsi="Sylfaen"/>
        </w:rPr>
        <w:t>of first degree direct relatives;</w:t>
      </w:r>
    </w:p>
    <w:p w:rsidR="00A556E6" w:rsidRPr="00A556E6" w:rsidRDefault="004507B9" w:rsidP="00A556E6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d</w:t>
      </w:r>
      <w:proofErr w:type="gramEnd"/>
      <w:r>
        <w:rPr>
          <w:rFonts w:ascii="Sylfaen" w:hAnsi="Sylfaen"/>
        </w:rPr>
        <w:t xml:space="preserve">. </w:t>
      </w:r>
      <w:r w:rsidR="00301ABA">
        <w:rPr>
          <w:rFonts w:ascii="Sylfaen" w:hAnsi="Sylfaen"/>
        </w:rPr>
        <w:t xml:space="preserve">iv. </w:t>
      </w:r>
      <w:r w:rsidR="00A556E6" w:rsidRPr="00A556E6">
        <w:rPr>
          <w:rFonts w:ascii="Sylfaen" w:hAnsi="Sylfaen"/>
        </w:rPr>
        <w:t>Siblings, their spouses and children.</w:t>
      </w:r>
    </w:p>
    <w:p w:rsidR="002A26FE" w:rsidRDefault="00301ABA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 </w:t>
      </w:r>
      <w:r w:rsidR="008B3BB7">
        <w:rPr>
          <w:rFonts w:ascii="Sylfaen" w:hAnsi="Sylfaen"/>
        </w:rPr>
        <w:t>An i</w:t>
      </w:r>
      <w:r w:rsidR="00A556E6" w:rsidRPr="00A556E6">
        <w:rPr>
          <w:rFonts w:ascii="Sylfaen" w:hAnsi="Sylfaen"/>
        </w:rPr>
        <w:t xml:space="preserve">ndividual defined by </w:t>
      </w:r>
      <w:r w:rsidR="008B3BB7">
        <w:rPr>
          <w:rFonts w:ascii="Sylfaen" w:hAnsi="Sylfaen"/>
        </w:rPr>
        <w:t xml:space="preserve">the </w:t>
      </w:r>
      <w:r w:rsidR="00A556E6" w:rsidRPr="00A556E6">
        <w:rPr>
          <w:rFonts w:ascii="Sylfaen" w:hAnsi="Sylfaen"/>
        </w:rPr>
        <w:t xml:space="preserve">first </w:t>
      </w:r>
      <w:r w:rsidR="008B3BB7">
        <w:rPr>
          <w:rFonts w:ascii="Sylfaen" w:hAnsi="Sylfaen"/>
        </w:rPr>
        <w:t>paragraph</w:t>
      </w:r>
      <w:r w:rsidR="00A556E6" w:rsidRPr="00A556E6">
        <w:rPr>
          <w:rFonts w:ascii="Sylfaen" w:hAnsi="Sylfaen"/>
        </w:rPr>
        <w:t xml:space="preserve"> of this article is obliged to inform </w:t>
      </w:r>
      <w:r w:rsidR="008B3BB7">
        <w:rPr>
          <w:rFonts w:ascii="Sylfaen" w:hAnsi="Sylfaen"/>
        </w:rPr>
        <w:t>the Director General of SRNSFG</w:t>
      </w:r>
      <w:r w:rsidR="00A556E6" w:rsidRPr="00A556E6">
        <w:rPr>
          <w:rFonts w:ascii="Sylfaen" w:hAnsi="Sylfaen"/>
        </w:rPr>
        <w:t xml:space="preserve"> about </w:t>
      </w:r>
      <w:r w:rsidR="008B3BB7">
        <w:rPr>
          <w:rFonts w:ascii="Sylfaen" w:hAnsi="Sylfaen"/>
        </w:rPr>
        <w:t>the above-</w:t>
      </w:r>
      <w:r w:rsidR="00A556E6" w:rsidRPr="002A26FE">
        <w:rPr>
          <w:rFonts w:ascii="Sylfaen" w:hAnsi="Sylfaen"/>
        </w:rPr>
        <w:t>mentioned occasion</w:t>
      </w:r>
      <w:r w:rsidR="002A26FE">
        <w:rPr>
          <w:rFonts w:ascii="Sylfaen" w:hAnsi="Sylfaen"/>
        </w:rPr>
        <w:t>.</w:t>
      </w:r>
      <w:r w:rsidR="00A556E6" w:rsidRPr="002A26FE">
        <w:rPr>
          <w:rFonts w:ascii="Sylfaen" w:hAnsi="Sylfaen"/>
        </w:rPr>
        <w:t xml:space="preserve"> </w:t>
      </w:r>
    </w:p>
    <w:p w:rsidR="00A556E6" w:rsidRPr="00A556E6" w:rsidRDefault="00301ABA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2. </w:t>
      </w:r>
      <w:r w:rsidR="00A556E6" w:rsidRPr="00A556E6">
        <w:rPr>
          <w:rFonts w:ascii="Sylfaen" w:hAnsi="Sylfaen"/>
        </w:rPr>
        <w:t>In case</w:t>
      </w:r>
      <w:r w:rsidR="008B3BB7">
        <w:rPr>
          <w:rFonts w:ascii="Sylfaen" w:hAnsi="Sylfaen"/>
        </w:rPr>
        <w:t xml:space="preserve"> the SRNSFG</w:t>
      </w:r>
      <w:r w:rsidR="00A556E6" w:rsidRPr="00A556E6">
        <w:rPr>
          <w:rFonts w:ascii="Sylfaen" w:hAnsi="Sylfaen"/>
        </w:rPr>
        <w:t xml:space="preserve"> reveals conflict of interest before approving</w:t>
      </w:r>
      <w:r w:rsidR="008B3BB7">
        <w:rPr>
          <w:rFonts w:ascii="Sylfaen" w:hAnsi="Sylfaen"/>
        </w:rPr>
        <w:t xml:space="preserve"> the final</w:t>
      </w:r>
      <w:r w:rsidR="00A556E6" w:rsidRPr="00A556E6">
        <w:rPr>
          <w:rFonts w:ascii="Sylfaen" w:hAnsi="Sylfaen"/>
        </w:rPr>
        <w:t xml:space="preserve"> list of </w:t>
      </w:r>
      <w:r w:rsidR="008B3BB7">
        <w:rPr>
          <w:rFonts w:ascii="Sylfaen" w:hAnsi="Sylfaen"/>
        </w:rPr>
        <w:t>the grant holders (winning projects)</w:t>
      </w:r>
      <w:r w:rsidR="00A556E6" w:rsidRPr="00A556E6">
        <w:rPr>
          <w:rFonts w:ascii="Sylfaen" w:hAnsi="Sylfaen"/>
        </w:rPr>
        <w:t>,</w:t>
      </w:r>
      <w:r w:rsidR="008B3BB7">
        <w:rPr>
          <w:rFonts w:ascii="Sylfaen" w:hAnsi="Sylfaen"/>
        </w:rPr>
        <w:t xml:space="preserve"> SRNSFG</w:t>
      </w:r>
      <w:r w:rsidR="00A556E6" w:rsidRPr="00A556E6">
        <w:rPr>
          <w:rFonts w:ascii="Sylfaen" w:hAnsi="Sylfaen"/>
        </w:rPr>
        <w:t xml:space="preserve"> is eligible </w:t>
      </w:r>
      <w:r w:rsidR="00A556E6" w:rsidRPr="002A26FE">
        <w:rPr>
          <w:rFonts w:ascii="Sylfaen" w:hAnsi="Sylfaen"/>
        </w:rPr>
        <w:t xml:space="preserve">to </w:t>
      </w:r>
      <w:r w:rsidR="008B3BB7" w:rsidRPr="002A26FE">
        <w:rPr>
          <w:rFonts w:ascii="Sylfaen" w:hAnsi="Sylfaen"/>
        </w:rPr>
        <w:t xml:space="preserve">discuss elimination/cancelation of the evaluation of the </w:t>
      </w:r>
      <w:r w:rsidR="00A556E6" w:rsidRPr="002A26FE">
        <w:rPr>
          <w:rFonts w:ascii="Sylfaen" w:hAnsi="Sylfaen"/>
        </w:rPr>
        <w:t>particular expert.</w:t>
      </w:r>
    </w:p>
    <w:p w:rsidR="00A556E6" w:rsidRDefault="00A556E6" w:rsidP="00A556E6">
      <w:pPr>
        <w:jc w:val="both"/>
        <w:rPr>
          <w:rFonts w:ascii="Sylfaen" w:hAnsi="Sylfaen"/>
        </w:rPr>
      </w:pPr>
    </w:p>
    <w:p w:rsidR="00686714" w:rsidRPr="00A556E6" w:rsidRDefault="00686714" w:rsidP="00A556E6">
      <w:pPr>
        <w:jc w:val="both"/>
        <w:rPr>
          <w:rFonts w:ascii="Sylfaen" w:hAnsi="Sylfaen"/>
        </w:rPr>
      </w:pPr>
    </w:p>
    <w:p w:rsidR="00A556E6" w:rsidRPr="008B3BB7" w:rsidRDefault="00A556E6" w:rsidP="00A556E6">
      <w:pPr>
        <w:jc w:val="both"/>
        <w:rPr>
          <w:rFonts w:ascii="Sylfaen" w:hAnsi="Sylfaen"/>
          <w:b/>
        </w:rPr>
      </w:pPr>
      <w:r w:rsidRPr="008B3BB7">
        <w:rPr>
          <w:rFonts w:ascii="Sylfaen" w:hAnsi="Sylfaen"/>
          <w:b/>
        </w:rPr>
        <w:lastRenderedPageBreak/>
        <w:t>Article 12. Project approval</w:t>
      </w:r>
      <w:r w:rsidR="008B3BB7">
        <w:rPr>
          <w:rFonts w:ascii="Sylfaen" w:hAnsi="Sylfaen"/>
          <w:b/>
        </w:rPr>
        <w:t xml:space="preserve"> (Selecting the grant holders) </w:t>
      </w:r>
    </w:p>
    <w:p w:rsidR="00A556E6" w:rsidRPr="00A556E6" w:rsidRDefault="00686714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 </w:t>
      </w:r>
      <w:r w:rsidR="00A556E6" w:rsidRPr="00A556E6">
        <w:rPr>
          <w:rFonts w:ascii="Sylfaen" w:hAnsi="Sylfaen"/>
        </w:rPr>
        <w:t>On the basis of evaluation</w:t>
      </w:r>
      <w:r w:rsidR="008B3BB7">
        <w:rPr>
          <w:rFonts w:ascii="Sylfaen" w:hAnsi="Sylfaen"/>
        </w:rPr>
        <w:t xml:space="preserve"> by the SRNSFG</w:t>
      </w:r>
      <w:r w:rsidR="00A556E6" w:rsidRPr="00A556E6">
        <w:rPr>
          <w:rFonts w:ascii="Sylfaen" w:hAnsi="Sylfaen"/>
        </w:rPr>
        <w:t xml:space="preserve">, </w:t>
      </w:r>
      <w:r w:rsidR="008B3BB7">
        <w:rPr>
          <w:rFonts w:ascii="Sylfaen" w:hAnsi="Sylfaen"/>
        </w:rPr>
        <w:t xml:space="preserve">the </w:t>
      </w:r>
      <w:r w:rsidR="00A556E6" w:rsidRPr="00A556E6">
        <w:rPr>
          <w:rFonts w:ascii="Sylfaen" w:hAnsi="Sylfaen"/>
        </w:rPr>
        <w:t xml:space="preserve">commission provides </w:t>
      </w:r>
      <w:r w:rsidR="008B3BB7">
        <w:rPr>
          <w:rFonts w:ascii="Sylfaen" w:hAnsi="Sylfaen"/>
        </w:rPr>
        <w:t xml:space="preserve">the list of the selected applicants for funding/granting to the </w:t>
      </w:r>
      <w:r w:rsidR="00A556E6" w:rsidRPr="00A556E6">
        <w:rPr>
          <w:rFonts w:ascii="Sylfaen" w:hAnsi="Sylfaen"/>
        </w:rPr>
        <w:t xml:space="preserve">Director General of </w:t>
      </w:r>
      <w:r w:rsidR="008B3BB7">
        <w:rPr>
          <w:rFonts w:ascii="Sylfaen" w:hAnsi="Sylfaen"/>
        </w:rPr>
        <w:t>SRNSFG</w:t>
      </w:r>
      <w:proofErr w:type="gramStart"/>
      <w:r w:rsidR="008B3BB7">
        <w:rPr>
          <w:rFonts w:ascii="Sylfaen" w:hAnsi="Sylfaen"/>
        </w:rPr>
        <w:t>;</w:t>
      </w:r>
      <w:proofErr w:type="gramEnd"/>
    </w:p>
    <w:p w:rsidR="00A556E6" w:rsidRPr="00A556E6" w:rsidRDefault="00686714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2. </w:t>
      </w:r>
      <w:r w:rsidR="008B3BB7">
        <w:rPr>
          <w:rFonts w:ascii="Sylfaen" w:hAnsi="Sylfaen"/>
        </w:rPr>
        <w:t>Granted projects</w:t>
      </w:r>
      <w:r w:rsidR="00A556E6" w:rsidRPr="00A556E6">
        <w:rPr>
          <w:rFonts w:ascii="Sylfaen" w:hAnsi="Sylfaen"/>
        </w:rPr>
        <w:t xml:space="preserve">, defined by first </w:t>
      </w:r>
      <w:r w:rsidR="008B3BB7">
        <w:rPr>
          <w:rFonts w:ascii="Sylfaen" w:hAnsi="Sylfaen"/>
        </w:rPr>
        <w:t>paragraph</w:t>
      </w:r>
      <w:r w:rsidR="00A556E6" w:rsidRPr="00A556E6">
        <w:rPr>
          <w:rFonts w:ascii="Sylfaen" w:hAnsi="Sylfaen"/>
        </w:rPr>
        <w:t xml:space="preserve"> of this article, </w:t>
      </w:r>
      <w:proofErr w:type="gramStart"/>
      <w:r w:rsidR="00A556E6" w:rsidRPr="00A556E6">
        <w:rPr>
          <w:rFonts w:ascii="Sylfaen" w:hAnsi="Sylfaen"/>
        </w:rPr>
        <w:t>are approved</w:t>
      </w:r>
      <w:proofErr w:type="gramEnd"/>
      <w:r w:rsidR="00A556E6" w:rsidRPr="00A556E6">
        <w:rPr>
          <w:rFonts w:ascii="Sylfaen" w:hAnsi="Sylfaen"/>
        </w:rPr>
        <w:t xml:space="preserve"> by </w:t>
      </w:r>
      <w:r w:rsidR="008B3BB7">
        <w:rPr>
          <w:rFonts w:ascii="Sylfaen" w:hAnsi="Sylfaen"/>
        </w:rPr>
        <w:t xml:space="preserve">the </w:t>
      </w:r>
      <w:r w:rsidR="00A556E6" w:rsidRPr="00A556E6">
        <w:rPr>
          <w:rFonts w:ascii="Sylfaen" w:hAnsi="Sylfaen"/>
        </w:rPr>
        <w:t xml:space="preserve">individual administrative </w:t>
      </w:r>
      <w:r w:rsidR="008B3BB7">
        <w:rPr>
          <w:rFonts w:ascii="Sylfaen" w:hAnsi="Sylfaen"/>
        </w:rPr>
        <w:t xml:space="preserve">legal </w:t>
      </w:r>
      <w:r w:rsidR="00A556E6" w:rsidRPr="00A556E6">
        <w:rPr>
          <w:rFonts w:ascii="Sylfaen" w:hAnsi="Sylfaen"/>
        </w:rPr>
        <w:t xml:space="preserve">act of Director General of </w:t>
      </w:r>
      <w:r w:rsidR="008B3BB7">
        <w:rPr>
          <w:rFonts w:ascii="Sylfaen" w:hAnsi="Sylfaen"/>
        </w:rPr>
        <w:t>SRNSFG</w:t>
      </w:r>
      <w:r w:rsidR="00A556E6" w:rsidRPr="00A556E6">
        <w:rPr>
          <w:rFonts w:ascii="Sylfaen" w:hAnsi="Sylfaen"/>
        </w:rPr>
        <w:t>.</w:t>
      </w:r>
    </w:p>
    <w:p w:rsidR="00A556E6" w:rsidRPr="008B3BB7" w:rsidRDefault="00A556E6" w:rsidP="00A556E6">
      <w:pPr>
        <w:jc w:val="both"/>
        <w:rPr>
          <w:rFonts w:ascii="Sylfaen" w:hAnsi="Sylfaen"/>
          <w:b/>
        </w:rPr>
      </w:pPr>
    </w:p>
    <w:p w:rsidR="00A556E6" w:rsidRPr="008B3BB7" w:rsidRDefault="008B3BB7" w:rsidP="00A556E6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Article 13. Signing the g</w:t>
      </w:r>
      <w:r w:rsidR="00A556E6" w:rsidRPr="008B3BB7">
        <w:rPr>
          <w:rFonts w:ascii="Sylfaen" w:hAnsi="Sylfaen"/>
          <w:b/>
        </w:rPr>
        <w:t>rant agreement</w:t>
      </w:r>
    </w:p>
    <w:p w:rsidR="00A556E6" w:rsidRPr="00A556E6" w:rsidRDefault="00A556E6" w:rsidP="00A556E6">
      <w:pPr>
        <w:jc w:val="both"/>
        <w:rPr>
          <w:rFonts w:ascii="Sylfaen" w:hAnsi="Sylfaen"/>
        </w:rPr>
      </w:pPr>
      <w:r w:rsidRPr="00A556E6">
        <w:rPr>
          <w:rFonts w:ascii="Sylfaen" w:hAnsi="Sylfaen"/>
        </w:rPr>
        <w:t xml:space="preserve">After approval of </w:t>
      </w:r>
      <w:r w:rsidR="008B3BB7">
        <w:rPr>
          <w:rFonts w:ascii="Sylfaen" w:hAnsi="Sylfaen"/>
        </w:rPr>
        <w:t>the selected p</w:t>
      </w:r>
      <w:r w:rsidRPr="00A556E6">
        <w:rPr>
          <w:rFonts w:ascii="Sylfaen" w:hAnsi="Sylfaen"/>
        </w:rPr>
        <w:t>rojects</w:t>
      </w:r>
      <w:r w:rsidR="008B3BB7">
        <w:rPr>
          <w:rFonts w:ascii="Sylfaen" w:hAnsi="Sylfaen"/>
        </w:rPr>
        <w:t xml:space="preserve"> for funding, grant holder signs the grant agreement with SRNSFG</w:t>
      </w:r>
      <w:proofErr w:type="gramStart"/>
      <w:r w:rsidR="008B3BB7">
        <w:rPr>
          <w:rFonts w:ascii="Sylfaen" w:hAnsi="Sylfaen"/>
        </w:rPr>
        <w:t>;</w:t>
      </w:r>
      <w:proofErr w:type="gramEnd"/>
    </w:p>
    <w:p w:rsidR="00A556E6" w:rsidRPr="008B3BB7" w:rsidRDefault="00A556E6" w:rsidP="00A556E6">
      <w:pPr>
        <w:jc w:val="both"/>
        <w:rPr>
          <w:rFonts w:ascii="Sylfaen" w:hAnsi="Sylfaen"/>
          <w:b/>
        </w:rPr>
      </w:pPr>
    </w:p>
    <w:p w:rsidR="00A556E6" w:rsidRPr="008B3BB7" w:rsidRDefault="00A556E6" w:rsidP="00A556E6">
      <w:pPr>
        <w:jc w:val="both"/>
        <w:rPr>
          <w:rFonts w:ascii="Sylfaen" w:hAnsi="Sylfaen"/>
          <w:b/>
        </w:rPr>
      </w:pPr>
      <w:r w:rsidRPr="008B3BB7">
        <w:rPr>
          <w:rFonts w:ascii="Sylfaen" w:hAnsi="Sylfaen"/>
          <w:b/>
        </w:rPr>
        <w:t>Article 14. Implementation monitoring of grant agreement</w:t>
      </w:r>
    </w:p>
    <w:p w:rsidR="00A556E6" w:rsidRPr="00A556E6" w:rsidRDefault="00686714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 </w:t>
      </w:r>
      <w:r w:rsidR="00944F08">
        <w:rPr>
          <w:rFonts w:ascii="Sylfaen" w:hAnsi="Sylfaen"/>
        </w:rPr>
        <w:t>SRNSFG transfers the tranches foreseen by the grant agreement in advance (as an advance finances) and monitors the project after implementation. Monitoring includes project-related programme and financial issues</w:t>
      </w:r>
      <w:proofErr w:type="gramStart"/>
      <w:r w:rsidR="00944F08">
        <w:rPr>
          <w:rFonts w:ascii="Sylfaen" w:hAnsi="Sylfaen"/>
        </w:rPr>
        <w:t>;</w:t>
      </w:r>
      <w:proofErr w:type="gramEnd"/>
      <w:r w:rsidR="00944F08">
        <w:rPr>
          <w:rFonts w:ascii="Sylfaen" w:hAnsi="Sylfaen"/>
        </w:rPr>
        <w:t xml:space="preserve"> </w:t>
      </w:r>
    </w:p>
    <w:p w:rsidR="00A556E6" w:rsidRPr="00A556E6" w:rsidRDefault="00E67B2E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2. </w:t>
      </w:r>
      <w:r w:rsidR="00A556E6" w:rsidRPr="00A556E6">
        <w:rPr>
          <w:rFonts w:ascii="Sylfaen" w:hAnsi="Sylfaen"/>
        </w:rPr>
        <w:t xml:space="preserve">Director General of </w:t>
      </w:r>
      <w:r w:rsidR="00944F08">
        <w:rPr>
          <w:rFonts w:ascii="Sylfaen" w:hAnsi="Sylfaen"/>
        </w:rPr>
        <w:t>SRNSFG approves the forms</w:t>
      </w:r>
      <w:r w:rsidR="00A556E6" w:rsidRPr="00A556E6">
        <w:rPr>
          <w:rFonts w:ascii="Sylfaen" w:hAnsi="Sylfaen"/>
        </w:rPr>
        <w:t xml:space="preserve"> of programme and financial</w:t>
      </w:r>
      <w:r w:rsidR="00944F08">
        <w:rPr>
          <w:rFonts w:ascii="Sylfaen" w:hAnsi="Sylfaen"/>
        </w:rPr>
        <w:t xml:space="preserve"> monitoring by the Individual Administrative legal act</w:t>
      </w:r>
      <w:proofErr w:type="gramStart"/>
      <w:r w:rsidR="00944F08">
        <w:rPr>
          <w:rFonts w:ascii="Sylfaen" w:hAnsi="Sylfaen"/>
        </w:rPr>
        <w:t>;</w:t>
      </w:r>
      <w:proofErr w:type="gramEnd"/>
      <w:r w:rsidR="00944F08">
        <w:rPr>
          <w:rFonts w:ascii="Sylfaen" w:hAnsi="Sylfaen"/>
        </w:rPr>
        <w:t xml:space="preserve">  </w:t>
      </w:r>
      <w:r w:rsidR="00A556E6" w:rsidRPr="00A556E6">
        <w:rPr>
          <w:rFonts w:ascii="Sylfaen" w:hAnsi="Sylfaen"/>
        </w:rPr>
        <w:t xml:space="preserve"> </w:t>
      </w:r>
    </w:p>
    <w:p w:rsidR="00A556E6" w:rsidRPr="00A556E6" w:rsidRDefault="00E67B2E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3. </w:t>
      </w:r>
      <w:r w:rsidR="00A556E6" w:rsidRPr="00A556E6">
        <w:rPr>
          <w:rFonts w:ascii="Sylfaen" w:hAnsi="Sylfaen"/>
        </w:rPr>
        <w:t>Rule of program</w:t>
      </w:r>
      <w:r w:rsidR="00944F08">
        <w:rPr>
          <w:rFonts w:ascii="Sylfaen" w:hAnsi="Sylfaen"/>
        </w:rPr>
        <w:t xml:space="preserve">me and financial monitoring </w:t>
      </w:r>
      <w:proofErr w:type="gramStart"/>
      <w:r w:rsidR="00944F08">
        <w:rPr>
          <w:rFonts w:ascii="Sylfaen" w:hAnsi="Sylfaen"/>
        </w:rPr>
        <w:t>is approved</w:t>
      </w:r>
      <w:proofErr w:type="gramEnd"/>
      <w:r w:rsidR="00A556E6" w:rsidRPr="00A556E6">
        <w:rPr>
          <w:rFonts w:ascii="Sylfaen" w:hAnsi="Sylfaen"/>
        </w:rPr>
        <w:t xml:space="preserve"> by </w:t>
      </w:r>
      <w:r w:rsidR="00944F08">
        <w:rPr>
          <w:rFonts w:ascii="Sylfaen" w:hAnsi="Sylfaen"/>
        </w:rPr>
        <w:t xml:space="preserve">the </w:t>
      </w:r>
      <w:r w:rsidR="00A556E6" w:rsidRPr="00A556E6">
        <w:rPr>
          <w:rFonts w:ascii="Sylfaen" w:hAnsi="Sylfaen"/>
        </w:rPr>
        <w:t xml:space="preserve">individual administrative </w:t>
      </w:r>
      <w:r w:rsidR="00944F08">
        <w:rPr>
          <w:rFonts w:ascii="Sylfaen" w:hAnsi="Sylfaen"/>
        </w:rPr>
        <w:t xml:space="preserve">legal </w:t>
      </w:r>
      <w:r w:rsidR="00A556E6" w:rsidRPr="00A556E6">
        <w:rPr>
          <w:rFonts w:ascii="Sylfaen" w:hAnsi="Sylfaen"/>
        </w:rPr>
        <w:t>act of</w:t>
      </w:r>
      <w:r w:rsidR="00944F08">
        <w:rPr>
          <w:rFonts w:ascii="Sylfaen" w:hAnsi="Sylfaen"/>
        </w:rPr>
        <w:t xml:space="preserve"> the</w:t>
      </w:r>
      <w:r w:rsidR="00A556E6" w:rsidRPr="00A556E6">
        <w:rPr>
          <w:rFonts w:ascii="Sylfaen" w:hAnsi="Sylfaen"/>
        </w:rPr>
        <w:t xml:space="preserve"> Directo</w:t>
      </w:r>
      <w:r w:rsidR="00944F08">
        <w:rPr>
          <w:rFonts w:ascii="Sylfaen" w:hAnsi="Sylfaen"/>
        </w:rPr>
        <w:t>r General of SRNSFG;</w:t>
      </w:r>
    </w:p>
    <w:p w:rsidR="00A556E6" w:rsidRPr="00944F08" w:rsidRDefault="00A556E6" w:rsidP="00A556E6">
      <w:pPr>
        <w:jc w:val="both"/>
        <w:rPr>
          <w:rFonts w:ascii="Sylfaen" w:hAnsi="Sylfaen"/>
          <w:b/>
        </w:rPr>
      </w:pPr>
      <w:r w:rsidRPr="00944F08">
        <w:rPr>
          <w:rFonts w:ascii="Sylfaen" w:hAnsi="Sylfaen"/>
          <w:b/>
        </w:rPr>
        <w:t>Article 15. Discontinuance, elimination and completion of project</w:t>
      </w:r>
    </w:p>
    <w:p w:rsidR="00A556E6" w:rsidRPr="00A556E6" w:rsidRDefault="00E67B2E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 </w:t>
      </w:r>
      <w:r w:rsidR="00A556E6" w:rsidRPr="00A556E6">
        <w:rPr>
          <w:rFonts w:ascii="Sylfaen" w:hAnsi="Sylfaen"/>
        </w:rPr>
        <w:t xml:space="preserve">Project </w:t>
      </w:r>
      <w:proofErr w:type="gramStart"/>
      <w:r w:rsidR="00A556E6" w:rsidRPr="00A556E6">
        <w:rPr>
          <w:rFonts w:ascii="Sylfaen" w:hAnsi="Sylfaen"/>
        </w:rPr>
        <w:t>is considered</w:t>
      </w:r>
      <w:proofErr w:type="gramEnd"/>
      <w:r w:rsidR="00A556E6" w:rsidRPr="00A556E6">
        <w:rPr>
          <w:rFonts w:ascii="Sylfaen" w:hAnsi="Sylfaen"/>
        </w:rPr>
        <w:t xml:space="preserve"> </w:t>
      </w:r>
      <w:r w:rsidR="00944F08">
        <w:rPr>
          <w:rFonts w:ascii="Sylfaen" w:hAnsi="Sylfaen"/>
        </w:rPr>
        <w:t xml:space="preserve">as </w:t>
      </w:r>
      <w:r w:rsidR="00A556E6" w:rsidRPr="00A556E6">
        <w:rPr>
          <w:rFonts w:ascii="Sylfaen" w:hAnsi="Sylfaen"/>
        </w:rPr>
        <w:t>c</w:t>
      </w:r>
      <w:bookmarkStart w:id="0" w:name="_GoBack"/>
      <w:bookmarkEnd w:id="0"/>
      <w:r w:rsidR="00A556E6" w:rsidRPr="00A556E6">
        <w:rPr>
          <w:rFonts w:ascii="Sylfaen" w:hAnsi="Sylfaen"/>
        </w:rPr>
        <w:t>ompleted, in case of fulfilment of all activities implied by project</w:t>
      </w:r>
      <w:r w:rsidR="00944F08">
        <w:rPr>
          <w:rFonts w:ascii="Sylfaen" w:hAnsi="Sylfaen"/>
        </w:rPr>
        <w:t>;</w:t>
      </w:r>
    </w:p>
    <w:p w:rsidR="00A556E6" w:rsidRDefault="00E67B2E" w:rsidP="00A556E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2. </w:t>
      </w:r>
      <w:r w:rsidR="00A556E6" w:rsidRPr="00A556E6">
        <w:rPr>
          <w:rFonts w:ascii="Sylfaen" w:hAnsi="Sylfaen"/>
        </w:rPr>
        <w:t xml:space="preserve">Terms of the project </w:t>
      </w:r>
      <w:r w:rsidR="00944F08" w:rsidRPr="00E67B2E">
        <w:rPr>
          <w:rFonts w:ascii="Sylfaen" w:hAnsi="Sylfaen"/>
        </w:rPr>
        <w:t>cancelation (</w:t>
      </w:r>
      <w:r w:rsidR="00A556E6" w:rsidRPr="00E67B2E">
        <w:rPr>
          <w:rFonts w:ascii="Sylfaen" w:hAnsi="Sylfaen"/>
        </w:rPr>
        <w:t>discontinuance and elimination</w:t>
      </w:r>
      <w:r w:rsidR="00944F08" w:rsidRPr="00E67B2E">
        <w:rPr>
          <w:rFonts w:ascii="Sylfaen" w:hAnsi="Sylfaen"/>
        </w:rPr>
        <w:t xml:space="preserve">) </w:t>
      </w:r>
      <w:proofErr w:type="gramStart"/>
      <w:r w:rsidR="00A556E6" w:rsidRPr="00E67B2E">
        <w:rPr>
          <w:rFonts w:ascii="Sylfaen" w:hAnsi="Sylfaen"/>
        </w:rPr>
        <w:t>is regulated</w:t>
      </w:r>
      <w:proofErr w:type="gramEnd"/>
      <w:r w:rsidR="00A556E6" w:rsidRPr="00E67B2E">
        <w:rPr>
          <w:rFonts w:ascii="Sylfaen" w:hAnsi="Sylfaen"/>
        </w:rPr>
        <w:t xml:space="preserve"> by</w:t>
      </w:r>
      <w:r w:rsidR="00944F08" w:rsidRPr="00E67B2E">
        <w:rPr>
          <w:rFonts w:ascii="Sylfaen" w:hAnsi="Sylfaen"/>
        </w:rPr>
        <w:t xml:space="preserve"> the</w:t>
      </w:r>
      <w:r w:rsidR="00A556E6" w:rsidRPr="00E67B2E">
        <w:rPr>
          <w:rFonts w:ascii="Sylfaen" w:hAnsi="Sylfaen"/>
        </w:rPr>
        <w:t xml:space="preserve"> grant agreement.</w:t>
      </w:r>
    </w:p>
    <w:p w:rsidR="00D9441F" w:rsidRPr="00063775" w:rsidRDefault="00D9441F" w:rsidP="004C50BC">
      <w:pPr>
        <w:jc w:val="both"/>
        <w:rPr>
          <w:rFonts w:ascii="Sylfaen" w:hAnsi="Sylfaen"/>
        </w:rPr>
      </w:pPr>
    </w:p>
    <w:sectPr w:rsidR="00D9441F" w:rsidRPr="00063775" w:rsidSect="003465CB">
      <w:footerReference w:type="default" r:id="rId7"/>
      <w:pgSz w:w="11909" w:h="16834" w:code="9"/>
      <w:pgMar w:top="990" w:right="1440" w:bottom="1080" w:left="144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91" w:rsidRDefault="00053791" w:rsidP="00453C10">
      <w:pPr>
        <w:spacing w:after="0" w:line="240" w:lineRule="auto"/>
      </w:pPr>
      <w:r>
        <w:separator/>
      </w:r>
    </w:p>
  </w:endnote>
  <w:endnote w:type="continuationSeparator" w:id="0">
    <w:p w:rsidR="00053791" w:rsidRDefault="00053791" w:rsidP="0045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011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C10" w:rsidRDefault="00453C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B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3C10" w:rsidRDefault="00453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91" w:rsidRDefault="00053791" w:rsidP="00453C10">
      <w:pPr>
        <w:spacing w:after="0" w:line="240" w:lineRule="auto"/>
      </w:pPr>
      <w:r>
        <w:separator/>
      </w:r>
    </w:p>
  </w:footnote>
  <w:footnote w:type="continuationSeparator" w:id="0">
    <w:p w:rsidR="00053791" w:rsidRDefault="00053791" w:rsidP="0045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88"/>
    <w:multiLevelType w:val="hybridMultilevel"/>
    <w:tmpl w:val="B432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6FF9"/>
    <w:multiLevelType w:val="hybridMultilevel"/>
    <w:tmpl w:val="DED415A4"/>
    <w:lvl w:ilvl="0" w:tplc="531A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05DFD"/>
    <w:multiLevelType w:val="hybridMultilevel"/>
    <w:tmpl w:val="5F00E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50C8"/>
    <w:multiLevelType w:val="hybridMultilevel"/>
    <w:tmpl w:val="0CF8043A"/>
    <w:lvl w:ilvl="0" w:tplc="41027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B65B1E"/>
    <w:multiLevelType w:val="hybridMultilevel"/>
    <w:tmpl w:val="787CB382"/>
    <w:lvl w:ilvl="0" w:tplc="7A9A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DD3209"/>
    <w:multiLevelType w:val="hybridMultilevel"/>
    <w:tmpl w:val="C7467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DD1"/>
    <w:multiLevelType w:val="hybridMultilevel"/>
    <w:tmpl w:val="225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6B49"/>
    <w:multiLevelType w:val="hybridMultilevel"/>
    <w:tmpl w:val="68B8C1A8"/>
    <w:lvl w:ilvl="0" w:tplc="CEBA4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40613"/>
    <w:multiLevelType w:val="hybridMultilevel"/>
    <w:tmpl w:val="5484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D084D"/>
    <w:multiLevelType w:val="hybridMultilevel"/>
    <w:tmpl w:val="2CF41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681"/>
    <w:multiLevelType w:val="hybridMultilevel"/>
    <w:tmpl w:val="1360CA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6AE35BA">
      <w:start w:val="2"/>
      <w:numFmt w:val="decimal"/>
      <w:lvlText w:val="%2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E62C2"/>
    <w:multiLevelType w:val="hybridMultilevel"/>
    <w:tmpl w:val="FC4A4028"/>
    <w:lvl w:ilvl="0" w:tplc="4FE0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561394"/>
    <w:multiLevelType w:val="hybridMultilevel"/>
    <w:tmpl w:val="6CB4A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13610"/>
    <w:multiLevelType w:val="hybridMultilevel"/>
    <w:tmpl w:val="5F92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E29B7"/>
    <w:multiLevelType w:val="hybridMultilevel"/>
    <w:tmpl w:val="B7AE1D2A"/>
    <w:lvl w:ilvl="0" w:tplc="937A1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3DF4"/>
    <w:multiLevelType w:val="hybridMultilevel"/>
    <w:tmpl w:val="5C28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4FAE"/>
    <w:multiLevelType w:val="hybridMultilevel"/>
    <w:tmpl w:val="40A44598"/>
    <w:lvl w:ilvl="0" w:tplc="FB466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6"/>
  </w:num>
  <w:num w:numId="14">
    <w:abstractNumId w:val="4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7E"/>
    <w:rsid w:val="0000796F"/>
    <w:rsid w:val="00027004"/>
    <w:rsid w:val="00031988"/>
    <w:rsid w:val="00051CFD"/>
    <w:rsid w:val="00053791"/>
    <w:rsid w:val="00063775"/>
    <w:rsid w:val="0009496D"/>
    <w:rsid w:val="000D1566"/>
    <w:rsid w:val="0014395A"/>
    <w:rsid w:val="00191B43"/>
    <w:rsid w:val="001C37D0"/>
    <w:rsid w:val="001C7C15"/>
    <w:rsid w:val="001D772D"/>
    <w:rsid w:val="00211186"/>
    <w:rsid w:val="00213CF0"/>
    <w:rsid w:val="00221C6E"/>
    <w:rsid w:val="002364E0"/>
    <w:rsid w:val="002520FB"/>
    <w:rsid w:val="00257791"/>
    <w:rsid w:val="002A26FE"/>
    <w:rsid w:val="00301ABA"/>
    <w:rsid w:val="00320FBA"/>
    <w:rsid w:val="00333CFE"/>
    <w:rsid w:val="003465CB"/>
    <w:rsid w:val="00365B86"/>
    <w:rsid w:val="003B7E92"/>
    <w:rsid w:val="004054C2"/>
    <w:rsid w:val="00415337"/>
    <w:rsid w:val="0042411A"/>
    <w:rsid w:val="00424BB1"/>
    <w:rsid w:val="004507B9"/>
    <w:rsid w:val="00453C10"/>
    <w:rsid w:val="00483E2C"/>
    <w:rsid w:val="00492637"/>
    <w:rsid w:val="004A70FA"/>
    <w:rsid w:val="004C19C8"/>
    <w:rsid w:val="004C50BC"/>
    <w:rsid w:val="004D425C"/>
    <w:rsid w:val="004E4634"/>
    <w:rsid w:val="004E5653"/>
    <w:rsid w:val="00527CB8"/>
    <w:rsid w:val="005B585B"/>
    <w:rsid w:val="005C4B31"/>
    <w:rsid w:val="00623BFB"/>
    <w:rsid w:val="00637C91"/>
    <w:rsid w:val="006627DF"/>
    <w:rsid w:val="00686714"/>
    <w:rsid w:val="006D018F"/>
    <w:rsid w:val="006F45E6"/>
    <w:rsid w:val="0073729D"/>
    <w:rsid w:val="007B22CA"/>
    <w:rsid w:val="007C33E7"/>
    <w:rsid w:val="007F4A24"/>
    <w:rsid w:val="00870AA7"/>
    <w:rsid w:val="0087480F"/>
    <w:rsid w:val="008A6C77"/>
    <w:rsid w:val="008B3BB7"/>
    <w:rsid w:val="008C5C56"/>
    <w:rsid w:val="008E70CA"/>
    <w:rsid w:val="008F4B58"/>
    <w:rsid w:val="0093627C"/>
    <w:rsid w:val="00944F08"/>
    <w:rsid w:val="009C56EC"/>
    <w:rsid w:val="009C71DA"/>
    <w:rsid w:val="00A556E6"/>
    <w:rsid w:val="00A60F71"/>
    <w:rsid w:val="00A62957"/>
    <w:rsid w:val="00A82DD6"/>
    <w:rsid w:val="00AA4FF6"/>
    <w:rsid w:val="00AB723A"/>
    <w:rsid w:val="00AB7B13"/>
    <w:rsid w:val="00B17ECF"/>
    <w:rsid w:val="00B26C7E"/>
    <w:rsid w:val="00B336A8"/>
    <w:rsid w:val="00B779D5"/>
    <w:rsid w:val="00B90CA1"/>
    <w:rsid w:val="00B94BB8"/>
    <w:rsid w:val="00C4169C"/>
    <w:rsid w:val="00C72F14"/>
    <w:rsid w:val="00CF4A6B"/>
    <w:rsid w:val="00D3155C"/>
    <w:rsid w:val="00D657A3"/>
    <w:rsid w:val="00D73ABE"/>
    <w:rsid w:val="00D86DE7"/>
    <w:rsid w:val="00D9441F"/>
    <w:rsid w:val="00DA1B7D"/>
    <w:rsid w:val="00DE1468"/>
    <w:rsid w:val="00DE2E47"/>
    <w:rsid w:val="00E67B2E"/>
    <w:rsid w:val="00E77F07"/>
    <w:rsid w:val="00E97374"/>
    <w:rsid w:val="00EB5F3D"/>
    <w:rsid w:val="00EE3047"/>
    <w:rsid w:val="00F45683"/>
    <w:rsid w:val="00F81987"/>
    <w:rsid w:val="00FA303E"/>
    <w:rsid w:val="00FA7519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68343"/>
  <w15:chartTrackingRefBased/>
  <w15:docId w15:val="{E8B1C822-A073-4145-BE8C-733FB61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10"/>
  </w:style>
  <w:style w:type="paragraph" w:styleId="Footer">
    <w:name w:val="footer"/>
    <w:basedOn w:val="Normal"/>
    <w:link w:val="FooterChar"/>
    <w:uiPriority w:val="99"/>
    <w:unhideWhenUsed/>
    <w:rsid w:val="0045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Shkubuliani</dc:creator>
  <cp:keywords/>
  <dc:description/>
  <cp:lastModifiedBy>Mariam Keburia</cp:lastModifiedBy>
  <cp:revision>79</cp:revision>
  <dcterms:created xsi:type="dcterms:W3CDTF">2018-06-25T10:00:00Z</dcterms:created>
  <dcterms:modified xsi:type="dcterms:W3CDTF">2018-06-26T12:31:00Z</dcterms:modified>
</cp:coreProperties>
</file>