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C9" w:rsidRPr="00AE4EC9" w:rsidRDefault="00AE4EC9" w:rsidP="00AE4EC9">
      <w:pPr>
        <w:jc w:val="right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r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დანართი 3</w:t>
      </w:r>
    </w:p>
    <w:p w:rsidR="00AE4EC9" w:rsidRPr="00AE4EC9" w:rsidRDefault="00AE4EC9" w:rsidP="00AE4EC9">
      <w:pPr>
        <w:jc w:val="right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r w:rsidRPr="00AE4EC9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დამტკიცებულია</w:t>
      </w:r>
    </w:p>
    <w:p w:rsidR="00AE4EC9" w:rsidRPr="00AE4EC9" w:rsidRDefault="00AE4EC9" w:rsidP="00AE4EC9">
      <w:pPr>
        <w:jc w:val="right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r w:rsidRPr="00AE4EC9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 xml:space="preserve"> სსიპ - შოთა რუსთაველის ეროვნული სამეცნიერო</w:t>
      </w:r>
    </w:p>
    <w:p w:rsidR="00AE4EC9" w:rsidRPr="00AE4EC9" w:rsidRDefault="00AE4EC9" w:rsidP="00AE4EC9">
      <w:pPr>
        <w:jc w:val="right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r w:rsidRPr="00AE4EC9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ფონდის გენერალური დირექტორის</w:t>
      </w:r>
    </w:p>
    <w:p w:rsidR="002D157A" w:rsidRDefault="00AE4EC9" w:rsidP="00AE4EC9">
      <w:pPr>
        <w:jc w:val="right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r w:rsidRPr="00AE4EC9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 xml:space="preserve">    2017 წლის 5 მაისი N45 ბრძანებით</w:t>
      </w:r>
    </w:p>
    <w:p w:rsidR="00AE4EC9" w:rsidRDefault="00AE4EC9" w:rsidP="00AE4EC9">
      <w:pPr>
        <w:jc w:val="right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bookmarkStart w:id="0" w:name="_GoBack"/>
      <w:bookmarkEnd w:id="0"/>
    </w:p>
    <w:p w:rsidR="00F10078" w:rsidRPr="00074E7C" w:rsidRDefault="00F10078" w:rsidP="00CC6212">
      <w:pPr>
        <w:jc w:val="center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პროექტის წარმომდგენი</w:t>
      </w:r>
      <w:r w:rsidRPr="00074E7C">
        <w:rPr>
          <w:rFonts w:ascii="AcadMtavr" w:hAnsi="AcadMtavr" w:cs="AcadMtavr"/>
          <w:b/>
          <w:bCs/>
          <w:noProof/>
          <w:sz w:val="20"/>
          <w:szCs w:val="20"/>
          <w:lang w:val="ka-GE"/>
        </w:rPr>
        <w:t xml:space="preserve"> </w:t>
      </w:r>
      <w:r w:rsidR="0010675C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ფიზიკური</w:t>
      </w: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პირების</w:t>
      </w:r>
      <w:r w:rsidR="00D874D3"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>ა და საბაზო ორგანიზაციის</w:t>
      </w: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ერთობლივი</w:t>
      </w:r>
    </w:p>
    <w:p w:rsidR="007515AA" w:rsidRPr="002D157A" w:rsidRDefault="00CC6212" w:rsidP="00F10078">
      <w:pPr>
        <w:jc w:val="center"/>
        <w:rPr>
          <w:rFonts w:ascii="AcadMtavr" w:hAnsi="AcadMtavr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განცხადება</w:t>
      </w:r>
      <w:r w:rsidR="00DC72AD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 xml:space="preserve"> </w:t>
      </w:r>
    </w:p>
    <w:p w:rsidR="00CC6212" w:rsidRPr="00074E7C" w:rsidRDefault="0010675C" w:rsidP="00F10078">
      <w:pPr>
        <w:jc w:val="center"/>
        <w:rPr>
          <w:rFonts w:ascii="Sylfaen" w:hAnsi="Sylfaen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</w:t>
      </w:r>
    </w:p>
    <w:p w:rsidR="00074E7C" w:rsidRPr="00074E7C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წარმოგიდგენთ რა ინფორმაციას საკონკურსო პროექტის შესახებ, ვადასტურებთ, რომ გავეცანით</w:t>
      </w:r>
      <w:r w:rsidR="00A33134" w:rsidRPr="002D157A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  <w:r w:rsidR="00A33134" w:rsidRPr="00074E7C">
        <w:rPr>
          <w:rFonts w:ascii="Sylfaen" w:hAnsi="Sylfaen" w:cs="Sylfaen"/>
          <w:b/>
          <w:sz w:val="20"/>
          <w:szCs w:val="20"/>
          <w:lang w:val="ka-GE"/>
        </w:rPr>
        <w:t>საფრანგეთის სამეცნიერო კვლევების ეროვნული ცენტრის</w:t>
      </w:r>
      <w:r w:rsidR="00074E7C" w:rsidRPr="002D157A">
        <w:rPr>
          <w:rFonts w:ascii="Sylfaen" w:hAnsi="Sylfaen" w:cs="Sylfaen"/>
          <w:b/>
          <w:sz w:val="20"/>
          <w:szCs w:val="20"/>
          <w:lang w:val="ka-GE"/>
        </w:rPr>
        <w:t xml:space="preserve"> (CNRS)</w:t>
      </w:r>
      <w:r w:rsidR="00A33134" w:rsidRPr="00074E7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33134" w:rsidRPr="00074E7C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პროგრამაში </w:t>
      </w:r>
      <w:r w:rsidR="00A33134" w:rsidRPr="00074E7C">
        <w:rPr>
          <w:rFonts w:ascii="Sylfaen" w:hAnsi="Sylfaen" w:cs="Arial"/>
          <w:b/>
          <w:sz w:val="20"/>
          <w:szCs w:val="20"/>
          <w:lang w:val="ka-GE"/>
        </w:rPr>
        <w:t xml:space="preserve">„საერთაშორისო სამეცნიერო </w:t>
      </w:r>
      <w:r w:rsidR="002A0E92" w:rsidRPr="00074E7C">
        <w:rPr>
          <w:rFonts w:ascii="Sylfaen" w:hAnsi="Sylfaen" w:cs="Arial"/>
          <w:b/>
          <w:sz w:val="20"/>
          <w:szCs w:val="20"/>
          <w:lang w:val="ka-GE"/>
        </w:rPr>
        <w:t>თანამშრომლობის</w:t>
      </w:r>
      <w:r w:rsidR="00A33134" w:rsidRPr="00074E7C">
        <w:rPr>
          <w:rFonts w:ascii="Sylfaen" w:hAnsi="Sylfaen" w:cs="Arial"/>
          <w:b/>
          <w:sz w:val="20"/>
          <w:szCs w:val="20"/>
          <w:lang w:val="ka-GE"/>
        </w:rPr>
        <w:t xml:space="preserve"> პროექტი“ (PICS)</w:t>
      </w:r>
      <w:r w:rsidR="00A33134" w:rsidRPr="00074E7C">
        <w:rPr>
          <w:rFonts w:ascii="Sylfaen" w:hAnsi="Sylfaen" w:cs="Arial"/>
          <w:sz w:val="20"/>
          <w:szCs w:val="20"/>
          <w:lang w:val="ka-GE"/>
        </w:rPr>
        <w:t xml:space="preserve"> </w:t>
      </w:r>
      <w:r w:rsidR="00A33134" w:rsidRPr="00074E7C">
        <w:rPr>
          <w:rFonts w:ascii="Sylfaen" w:hAnsi="Sylfaen" w:cs="Sylfaen"/>
          <w:bCs/>
          <w:sz w:val="20"/>
          <w:szCs w:val="20"/>
          <w:lang w:val="ka-GE"/>
        </w:rPr>
        <w:t xml:space="preserve">ქართველ მეცნიერთა მონაწილეობის სსიპ – შოთა რუსთაველის ეროვნული სამეცნიერო ფონდის მიერ მხარდაჭერის პირობებს 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და ჩვენი ხელმოწერით ვაცხადებთ თანხმობას </w:t>
      </w:r>
      <w:r w:rsidR="00A33134"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აღნიშნულ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პირობებზე. ასევე ვადასტურებთ, რომ 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ჩვენ მიერ ფონდში ელ</w:t>
      </w:r>
      <w:r w:rsidR="004E2875"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ექტრონული სახით კომპაქტდისკზე (</w:t>
      </w:r>
      <w:r w:rsidR="004E2875" w:rsidRPr="002D157A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C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D-</w:t>
      </w:r>
      <w:r w:rsidR="004E2875" w:rsidRPr="002D157A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R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) წარმოდგენილი ინფორმაცია ზუსტია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და არ შეიცავს ყალბ მონაცემებს. ამასთან, საბაზო ორგანიზაციების ხელმძღვანელი ვადასტურებ პროექტის განხორციელებისათვის საჭირო მატერიალურ-ტექნიკური ბაზის არსებობას. ვაცნობიერებთ, რომ ფონდი უფლებამოსილია, ნებისმიერ დროს გადაამოწმოს მოწოდებული  ინფორმაციის სიზუსტე და რაიმე სიყალბის აღმოჩენის შემთხვევაში მოხსნას წარმოდგენილი პროექტი კონკურსიდან. </w:t>
      </w:r>
    </w:p>
    <w:p w:rsidR="006E1D4C" w:rsidRPr="00074E7C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20"/>
          <w:szCs w:val="20"/>
          <w:u w:color="FF0000"/>
          <w:lang w:val="en-US"/>
        </w:rPr>
      </w:pP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გთხოვთ, დაარეგისტრიროთ ჩვენი პროექტი</w:t>
      </w:r>
      <w:r w:rsidR="00A33134"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.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</w:p>
    <w:p w:rsidR="00E438C1" w:rsidRPr="00074E7C" w:rsidRDefault="00E438C1" w:rsidP="00E438C1">
      <w:pPr>
        <w:jc w:val="both"/>
        <w:rPr>
          <w:rFonts w:ascii="Sylfaen" w:hAnsi="Sylfaen"/>
          <w:b/>
          <w:bCs/>
          <w:iCs/>
          <w:noProof/>
          <w:sz w:val="20"/>
          <w:szCs w:val="20"/>
          <w:lang w:val="en-US"/>
        </w:rPr>
      </w:pPr>
    </w:p>
    <w:p w:rsidR="00BA5801" w:rsidRPr="0001389F" w:rsidRDefault="00D874D3" w:rsidP="00BA5801">
      <w:pPr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1</w:t>
      </w:r>
      <w:r w:rsidR="006E1D4C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1389F">
        <w:rPr>
          <w:rFonts w:ascii="AcadNusx" w:hAnsi="AcadNusx"/>
          <w:bCs/>
          <w:iCs/>
          <w:noProof/>
          <w:sz w:val="20"/>
          <w:szCs w:val="20"/>
          <w:lang w:val="ka-GE"/>
        </w:rPr>
        <w:t xml:space="preserve"> </w:t>
      </w:r>
      <w:r w:rsidR="00A3484D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სახელწოდება</w:t>
      </w:r>
      <w:r w:rsidR="00BA580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: </w:t>
      </w:r>
    </w:p>
    <w:p w:rsidR="00366CD1" w:rsidRPr="0001389F" w:rsidRDefault="00D874D3" w:rsidP="00366CD1">
      <w:pPr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2</w:t>
      </w:r>
      <w:r w:rsidR="00BA580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1A2C5A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საერთო </w:t>
      </w:r>
      <w:r w:rsidR="00A3484D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ბიუჯეტი</w:t>
      </w:r>
      <w:r w:rsidR="00BA580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7515AA" w:rsidRPr="0001389F">
        <w:rPr>
          <w:rFonts w:ascii="Sylfaen" w:hAnsi="Sylfaen"/>
          <w:bCs/>
          <w:iCs/>
          <w:noProof/>
          <w:sz w:val="20"/>
          <w:szCs w:val="20"/>
          <w:u w:color="FF0000"/>
          <w:lang w:val="en-US"/>
        </w:rPr>
        <w:t>ევრო</w:t>
      </w:r>
      <w:r w:rsidR="007515AA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შ</w:t>
      </w:r>
      <w:r w:rsidR="001A2C5A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ი</w:t>
      </w:r>
      <w:r w:rsidR="00BA580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): </w:t>
      </w:r>
      <w:r w:rsidR="00366CD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F10078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B170DA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    </w:t>
      </w:r>
    </w:p>
    <w:p w:rsidR="00366CD1" w:rsidRPr="0001389F" w:rsidRDefault="00A3484D" w:rsidP="00CD455E">
      <w:pPr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მათ</w:t>
      </w:r>
      <w:r w:rsidR="00094A7E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შორის</w:t>
      </w:r>
      <w:r w:rsidR="00094A7E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:</w:t>
      </w:r>
    </w:p>
    <w:p w:rsidR="00CD455E" w:rsidRPr="0001389F" w:rsidRDefault="00A3484D" w:rsidP="00CD455E">
      <w:pPr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ფონდიდან</w:t>
      </w:r>
      <w:r w:rsidR="00CD455E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მოთხოვნილი</w:t>
      </w:r>
      <w:r w:rsidR="00CD455E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თანხა</w:t>
      </w:r>
      <w:r w:rsidR="00CD455E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7515AA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(</w:t>
      </w:r>
      <w:r w:rsidR="007515AA" w:rsidRPr="0001389F">
        <w:rPr>
          <w:rFonts w:ascii="Sylfaen" w:hAnsi="Sylfaen"/>
          <w:bCs/>
          <w:iCs/>
          <w:noProof/>
          <w:sz w:val="20"/>
          <w:szCs w:val="20"/>
          <w:u w:color="FF0000"/>
          <w:lang w:val="en-US"/>
        </w:rPr>
        <w:t>ევრო</w:t>
      </w:r>
      <w:r w:rsidR="007515AA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ში):      </w:t>
      </w: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______________</w:t>
      </w:r>
      <w:r w:rsidR="007515AA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F656E5" w:rsidRPr="0001389F" w:rsidRDefault="00F656E5" w:rsidP="00BA5801">
      <w:pPr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</w:p>
    <w:p w:rsidR="00366CD1" w:rsidRPr="0001389F" w:rsidRDefault="00D874D3" w:rsidP="00BA5801">
      <w:pPr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3</w:t>
      </w:r>
      <w:r w:rsidR="00BA580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ხანგრძლივობა</w:t>
      </w:r>
      <w:r w:rsidR="00366CD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A3484D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თვეები</w:t>
      </w:r>
      <w:r w:rsidR="00366CD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):   </w:t>
      </w:r>
      <w:r w:rsidR="00F10078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        </w:t>
      </w:r>
      <w:r w:rsidR="00B170DA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 </w:t>
      </w:r>
      <w:r w:rsidR="00F656E5" w:rsidRPr="0001389F">
        <w:rPr>
          <w:rFonts w:ascii="Sylfaen" w:hAnsi="Sylfaen"/>
          <w:bCs/>
          <w:iCs/>
          <w:noProof/>
          <w:sz w:val="20"/>
          <w:szCs w:val="20"/>
          <w:u w:color="FF0000"/>
          <w:lang w:val="en-US"/>
        </w:rPr>
        <w:t xml:space="preserve"> </w:t>
      </w:r>
      <w:r w:rsidR="00A3484D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______________</w:t>
      </w:r>
      <w:r w:rsidR="00366CD1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F656E5" w:rsidRPr="0001389F" w:rsidRDefault="00F656E5" w:rsidP="00BA5801">
      <w:pPr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</w:p>
    <w:p w:rsidR="0001389F" w:rsidRPr="0001389F" w:rsidRDefault="0001389F" w:rsidP="00BA5801">
      <w:pPr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en-US"/>
        </w:rPr>
        <w:t xml:space="preserve">4. </w:t>
      </w: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ინფორმაცია პროექტის წარმდგენზე საფრანგეთის მხრიდან:</w:t>
      </w:r>
    </w:p>
    <w:p w:rsidR="0001389F" w:rsidRPr="0001389F" w:rsidRDefault="0001389F" w:rsidP="0001389F">
      <w:pPr>
        <w:pStyle w:val="ListParagraph"/>
        <w:numPr>
          <w:ilvl w:val="0"/>
          <w:numId w:val="35"/>
        </w:numPr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  <w:r w:rsidRPr="0001389F">
        <w:rPr>
          <w:rFonts w:ascii="Sylfaen" w:hAnsi="Sylfaen" w:cs="Sylfaen"/>
          <w:bCs/>
          <w:iCs/>
          <w:noProof/>
          <w:sz w:val="20"/>
          <w:szCs w:val="20"/>
          <w:u w:color="FF0000"/>
          <w:lang w:val="ka-GE"/>
        </w:rPr>
        <w:t>ორგანიზაცია</w:t>
      </w: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:</w:t>
      </w:r>
    </w:p>
    <w:p w:rsidR="0001389F" w:rsidRPr="0001389F" w:rsidRDefault="0001389F" w:rsidP="0001389F">
      <w:pPr>
        <w:pStyle w:val="ListParagraph"/>
        <w:numPr>
          <w:ilvl w:val="0"/>
          <w:numId w:val="35"/>
        </w:numPr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ხელმძღვანელი:</w:t>
      </w:r>
    </w:p>
    <w:p w:rsidR="0001389F" w:rsidRPr="0001389F" w:rsidRDefault="0001389F" w:rsidP="00BA5801">
      <w:pPr>
        <w:rPr>
          <w:rFonts w:ascii="Sylfaen" w:hAnsi="Sylfaen"/>
          <w:bCs/>
          <w:iCs/>
          <w:noProof/>
          <w:sz w:val="20"/>
          <w:szCs w:val="20"/>
          <w:u w:color="FF0000"/>
          <w:lang w:val="en-US"/>
        </w:rPr>
      </w:pPr>
    </w:p>
    <w:p w:rsidR="00F10078" w:rsidRPr="0001389F" w:rsidRDefault="0001389F" w:rsidP="00BA5801">
      <w:pPr>
        <w:rPr>
          <w:rFonts w:ascii="Sylfaen" w:hAnsi="Sylfaen"/>
          <w:iCs/>
          <w:noProof/>
          <w:sz w:val="20"/>
          <w:szCs w:val="20"/>
          <w:lang w:val="ka-GE"/>
        </w:rPr>
      </w:pP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5. </w:t>
      </w:r>
      <w:r w:rsidR="00A3484D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F10078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წარმომდგენნი</w:t>
      </w:r>
      <w:r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(საქართველოს მხრიდან)</w:t>
      </w:r>
      <w:r w:rsidR="00F10078" w:rsidRPr="0001389F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:</w:t>
      </w:r>
    </w:p>
    <w:p w:rsidR="00BA5801" w:rsidRPr="0001389F" w:rsidRDefault="00A3484D" w:rsidP="00BA5801">
      <w:pPr>
        <w:rPr>
          <w:rFonts w:ascii="AcadNusx" w:hAnsi="AcadNusx"/>
          <w:iCs/>
          <w:noProof/>
          <w:sz w:val="20"/>
          <w:szCs w:val="20"/>
          <w:lang w:val="ka-GE"/>
        </w:rPr>
      </w:pPr>
      <w:r w:rsidRPr="0001389F">
        <w:rPr>
          <w:rFonts w:ascii="Sylfaen" w:hAnsi="Sylfaen"/>
          <w:iCs/>
          <w:noProof/>
          <w:sz w:val="20"/>
          <w:szCs w:val="20"/>
          <w:u w:color="FF0000"/>
          <w:lang w:val="ka-GE"/>
        </w:rPr>
        <w:t>ა</w:t>
      </w:r>
      <w:r w:rsidR="00BA5801" w:rsidRPr="0001389F">
        <w:rPr>
          <w:rFonts w:ascii="AcadNusx" w:hAnsi="AcadNusx"/>
          <w:iCs/>
          <w:noProof/>
          <w:sz w:val="20"/>
          <w:szCs w:val="20"/>
          <w:lang w:val="ka-G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2126"/>
        <w:gridCol w:w="2536"/>
        <w:gridCol w:w="1901"/>
      </w:tblGrid>
      <w:tr w:rsidR="007E0934" w:rsidRPr="0001389F" w:rsidTr="0001389F">
        <w:tc>
          <w:tcPr>
            <w:tcW w:w="3708" w:type="dxa"/>
            <w:shd w:val="clear" w:color="auto" w:fill="E0E0E0"/>
          </w:tcPr>
          <w:p w:rsidR="007E0934" w:rsidRPr="0001389F" w:rsidRDefault="00D874D3" w:rsidP="00DE2A37">
            <w:pPr>
              <w:jc w:val="center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საბაზო</w:t>
            </w:r>
            <w:r w:rsidR="007E0934" w:rsidRPr="0001389F">
              <w:rPr>
                <w:rFonts w:ascii="AcadNusx" w:hAnsi="AcadNusx"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1389F">
              <w:rPr>
                <w:rFonts w:ascii="AcadNusx" w:hAnsi="AcadNusx"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სახელწოდება</w:t>
            </w:r>
          </w:p>
        </w:tc>
        <w:tc>
          <w:tcPr>
            <w:tcW w:w="2148" w:type="dxa"/>
            <w:shd w:val="clear" w:color="auto" w:fill="E0E0E0"/>
          </w:tcPr>
          <w:p w:rsidR="007E0934" w:rsidRPr="0001389F" w:rsidRDefault="00A3484D" w:rsidP="00DE2A37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1389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იურიდიული</w:t>
            </w:r>
            <w:r w:rsidR="007E0934" w:rsidRPr="0001389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სტატუსი</w:t>
            </w:r>
          </w:p>
        </w:tc>
        <w:tc>
          <w:tcPr>
            <w:tcW w:w="2568" w:type="dxa"/>
            <w:shd w:val="clear" w:color="auto" w:fill="E0E0E0"/>
          </w:tcPr>
          <w:p w:rsidR="007E0934" w:rsidRPr="0001389F" w:rsidRDefault="00D874D3" w:rsidP="00DE2A37">
            <w:pPr>
              <w:jc w:val="center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საბაზო</w:t>
            </w:r>
            <w:r w:rsidRPr="0001389F">
              <w:rPr>
                <w:rFonts w:ascii="AcadNusx" w:hAnsi="AcadNusx"/>
                <w:noProof/>
                <w:sz w:val="20"/>
                <w:szCs w:val="20"/>
                <w:lang w:val="ka-GE"/>
              </w:rPr>
              <w:t xml:space="preserve"> </w:t>
            </w:r>
            <w:r w:rsidR="007E0934" w:rsidRPr="0001389F">
              <w:rPr>
                <w:rFonts w:ascii="AcadNusx" w:hAnsi="AcadNusx"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1389F">
              <w:rPr>
                <w:rFonts w:ascii="AcadNusx" w:hAnsi="AcadNusx"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ხელმძღვანელის</w:t>
            </w:r>
            <w:r w:rsidR="007E0934" w:rsidRPr="0001389F">
              <w:rPr>
                <w:rFonts w:ascii="AcadNusx" w:hAnsi="AcadNusx"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გვარი</w:t>
            </w:r>
            <w:r w:rsidR="007E0934" w:rsidRPr="0001389F">
              <w:rPr>
                <w:rFonts w:ascii="AcadNusx" w:hAnsi="AcadNusx"/>
                <w:noProof/>
                <w:sz w:val="20"/>
                <w:szCs w:val="20"/>
                <w:lang w:val="ka-GE"/>
              </w:rPr>
              <w:t xml:space="preserve">, </w:t>
            </w:r>
            <w:r w:rsidR="00A3484D"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სახელი</w:t>
            </w:r>
          </w:p>
        </w:tc>
        <w:tc>
          <w:tcPr>
            <w:tcW w:w="1926" w:type="dxa"/>
            <w:shd w:val="clear" w:color="auto" w:fill="E0E0E0"/>
          </w:tcPr>
          <w:p w:rsidR="007E0934" w:rsidRPr="0001389F" w:rsidRDefault="00A3484D" w:rsidP="00DE2A37">
            <w:pPr>
              <w:jc w:val="center"/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ხელმოწერა</w:t>
            </w:r>
          </w:p>
        </w:tc>
      </w:tr>
      <w:tr w:rsidR="007E0934" w:rsidRPr="0001389F" w:rsidTr="0001389F">
        <w:tc>
          <w:tcPr>
            <w:tcW w:w="3708" w:type="dxa"/>
          </w:tcPr>
          <w:p w:rsidR="007E0934" w:rsidRPr="0001389F" w:rsidRDefault="007E0934" w:rsidP="00D87413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7E0934" w:rsidRPr="0001389F" w:rsidRDefault="007E0934" w:rsidP="00D87413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48" w:type="dxa"/>
          </w:tcPr>
          <w:p w:rsidR="007E0934" w:rsidRPr="0001389F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568" w:type="dxa"/>
          </w:tcPr>
          <w:p w:rsidR="007E0934" w:rsidRPr="0001389F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7E0934" w:rsidRPr="0001389F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26" w:type="dxa"/>
          </w:tcPr>
          <w:p w:rsidR="007E0934" w:rsidRPr="0001389F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BA5801" w:rsidRPr="0001389F" w:rsidRDefault="00BA5801" w:rsidP="00FC7BB8">
      <w:pPr>
        <w:rPr>
          <w:rFonts w:ascii="Sylfaen" w:hAnsi="Sylfaen"/>
          <w:noProof/>
          <w:sz w:val="20"/>
          <w:szCs w:val="20"/>
          <w:lang w:val="ka-GE"/>
        </w:rPr>
      </w:pPr>
    </w:p>
    <w:p w:rsidR="00DB0AA8" w:rsidRPr="0001389F" w:rsidRDefault="00A3484D" w:rsidP="00BA5801">
      <w:pPr>
        <w:rPr>
          <w:rFonts w:ascii="Sylfaen" w:hAnsi="Sylfaen"/>
          <w:bCs/>
          <w:noProof/>
          <w:sz w:val="20"/>
          <w:szCs w:val="20"/>
          <w:lang w:val="ka-GE"/>
        </w:rPr>
      </w:pPr>
      <w:r w:rsidRPr="0001389F">
        <w:rPr>
          <w:rFonts w:ascii="Sylfaen" w:hAnsi="Sylfaen"/>
          <w:bCs/>
          <w:noProof/>
          <w:sz w:val="20"/>
          <w:szCs w:val="20"/>
          <w:u w:color="FF0000"/>
          <w:lang w:val="ka-GE"/>
        </w:rPr>
        <w:t>ბეჭედი</w:t>
      </w:r>
      <w:r w:rsidR="00BA5801" w:rsidRPr="0001389F">
        <w:rPr>
          <w:rFonts w:ascii="AcadNusx" w:hAnsi="AcadNusx"/>
          <w:bCs/>
          <w:noProof/>
          <w:sz w:val="20"/>
          <w:szCs w:val="20"/>
          <w:lang w:val="ka-GE"/>
        </w:rPr>
        <w:t>:</w:t>
      </w:r>
    </w:p>
    <w:p w:rsidR="00F10078" w:rsidRPr="0001389F" w:rsidRDefault="00F10078" w:rsidP="00BA5801">
      <w:pPr>
        <w:rPr>
          <w:rFonts w:ascii="Sylfaen" w:hAnsi="Sylfaen"/>
          <w:bCs/>
          <w:noProof/>
          <w:sz w:val="20"/>
          <w:szCs w:val="20"/>
          <w:lang w:val="ka-GE"/>
        </w:rPr>
      </w:pPr>
    </w:p>
    <w:p w:rsidR="00462949" w:rsidRPr="0001389F" w:rsidRDefault="00D874D3" w:rsidP="009A150D">
      <w:pPr>
        <w:rPr>
          <w:rFonts w:ascii="Sylfaen" w:hAnsi="Sylfaen"/>
          <w:bCs/>
          <w:noProof/>
          <w:sz w:val="20"/>
          <w:szCs w:val="20"/>
          <w:lang w:val="ka-GE"/>
        </w:rPr>
      </w:pPr>
      <w:r w:rsidRPr="0001389F">
        <w:rPr>
          <w:rFonts w:ascii="Sylfaen" w:hAnsi="Sylfaen"/>
          <w:bCs/>
          <w:noProof/>
          <w:sz w:val="20"/>
          <w:szCs w:val="20"/>
          <w:lang w:val="ka-GE"/>
        </w:rPr>
        <w:t>ბ</w:t>
      </w:r>
      <w:r w:rsidR="00F10078" w:rsidRPr="0001389F">
        <w:rPr>
          <w:rFonts w:ascii="Sylfaen" w:hAnsi="Sylfaen"/>
          <w:bCs/>
          <w:noProof/>
          <w:sz w:val="20"/>
          <w:szCs w:val="20"/>
          <w:lang w:val="ka-GE"/>
        </w:rPr>
        <w:t>)</w:t>
      </w:r>
      <w:r w:rsidR="009A150D" w:rsidRPr="0001389F">
        <w:rPr>
          <w:rFonts w:ascii="AcadNusx" w:hAnsi="AcadNusx"/>
          <w:bCs/>
          <w:noProof/>
          <w:sz w:val="20"/>
          <w:szCs w:val="20"/>
          <w:lang w:val="ka-GE"/>
        </w:rPr>
        <w:t xml:space="preserve">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4961"/>
        <w:gridCol w:w="1703"/>
      </w:tblGrid>
      <w:tr w:rsidR="00462949" w:rsidRPr="0001389F" w:rsidTr="0001389F">
        <w:tc>
          <w:tcPr>
            <w:tcW w:w="426" w:type="dxa"/>
            <w:shd w:val="clear" w:color="auto" w:fill="E0E0E0"/>
          </w:tcPr>
          <w:p w:rsidR="00462949" w:rsidRPr="0001389F" w:rsidRDefault="00462949" w:rsidP="00FC7BB8">
            <w:pPr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</w:pPr>
          </w:p>
        </w:tc>
        <w:tc>
          <w:tcPr>
            <w:tcW w:w="3260" w:type="dxa"/>
            <w:shd w:val="clear" w:color="auto" w:fill="E0E0E0"/>
          </w:tcPr>
          <w:p w:rsidR="00462949" w:rsidRPr="0001389F" w:rsidRDefault="00A3484D" w:rsidP="00DE2A37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>პროექტში</w:t>
            </w:r>
            <w:r w:rsidR="00462949"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>მონაწილე</w:t>
            </w:r>
            <w:r w:rsidR="00462949"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="00E4547C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>საქართველოს</w:t>
            </w:r>
            <w:r w:rsidR="00D874D3"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 xml:space="preserve"> მეცნიერთა ჯგუფის წევრები</w:t>
            </w:r>
          </w:p>
          <w:p w:rsidR="00462949" w:rsidRPr="0001389F" w:rsidRDefault="00462949" w:rsidP="00DE2A37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>(</w:t>
            </w:r>
            <w:r w:rsidR="00A3484D"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>გვარი</w:t>
            </w:r>
            <w:r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 xml:space="preserve">, </w:t>
            </w:r>
            <w:r w:rsidR="00A3484D"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>სახელი</w:t>
            </w:r>
            <w:r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>)</w:t>
            </w:r>
          </w:p>
        </w:tc>
        <w:tc>
          <w:tcPr>
            <w:tcW w:w="4961" w:type="dxa"/>
            <w:shd w:val="clear" w:color="auto" w:fill="E0E0E0"/>
          </w:tcPr>
          <w:p w:rsidR="00462949" w:rsidRPr="0001389F" w:rsidRDefault="00A3484D" w:rsidP="00DE2A37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>როლი</w:t>
            </w:r>
            <w:r w:rsidR="00462949"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>პროექტში</w:t>
            </w:r>
          </w:p>
        </w:tc>
        <w:tc>
          <w:tcPr>
            <w:tcW w:w="1703" w:type="dxa"/>
            <w:shd w:val="clear" w:color="auto" w:fill="E0E0E0"/>
          </w:tcPr>
          <w:p w:rsidR="00462949" w:rsidRPr="0001389F" w:rsidRDefault="00A3484D" w:rsidP="00DE2A37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1389F">
              <w:rPr>
                <w:rFonts w:ascii="Sylfaen" w:hAnsi="Sylfaen"/>
                <w:bCs/>
                <w:noProof/>
                <w:sz w:val="20"/>
                <w:szCs w:val="20"/>
                <w:u w:color="FF0000"/>
                <w:lang w:val="ka-GE"/>
              </w:rPr>
              <w:t>ხელმოწერა</w:t>
            </w:r>
          </w:p>
        </w:tc>
      </w:tr>
      <w:tr w:rsidR="00462949" w:rsidRPr="0001389F" w:rsidTr="0001389F">
        <w:tc>
          <w:tcPr>
            <w:tcW w:w="426" w:type="dxa"/>
          </w:tcPr>
          <w:p w:rsidR="00462949" w:rsidRPr="0001389F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1</w:t>
            </w:r>
            <w:r w:rsidR="00462949"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1389F" w:rsidRDefault="00462949" w:rsidP="00462949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  <w:tc>
          <w:tcPr>
            <w:tcW w:w="4961" w:type="dxa"/>
          </w:tcPr>
          <w:p w:rsidR="00462949" w:rsidRPr="0001389F" w:rsidRDefault="00655988" w:rsidP="00655988">
            <w:pPr>
              <w:rPr>
                <w:rFonts w:ascii="Sylfaen" w:hAnsi="Sylfaen"/>
                <w:noProof/>
                <w:sz w:val="20"/>
                <w:szCs w:val="20"/>
                <w:vertAlign w:val="superscript"/>
                <w:lang w:val="ka-GE"/>
              </w:rPr>
            </w:pPr>
            <w:r w:rsidRPr="0001389F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 xml:space="preserve">სამეცნიერო </w:t>
            </w:r>
            <w:r w:rsidR="00A3484D" w:rsidRPr="0001389F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>ხელმძღვანელი</w:t>
            </w:r>
          </w:p>
        </w:tc>
        <w:tc>
          <w:tcPr>
            <w:tcW w:w="1703" w:type="dxa"/>
          </w:tcPr>
          <w:p w:rsidR="00462949" w:rsidRPr="0001389F" w:rsidRDefault="00462949" w:rsidP="00FC7BB8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</w:tr>
      <w:tr w:rsidR="00462949" w:rsidRPr="0001389F" w:rsidTr="0001389F">
        <w:tc>
          <w:tcPr>
            <w:tcW w:w="426" w:type="dxa"/>
          </w:tcPr>
          <w:p w:rsidR="00462949" w:rsidRPr="0001389F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2</w:t>
            </w:r>
            <w:r w:rsidR="00462949"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1389F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01389F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1389F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462949" w:rsidRPr="0001389F" w:rsidTr="0001389F">
        <w:tc>
          <w:tcPr>
            <w:tcW w:w="426" w:type="dxa"/>
          </w:tcPr>
          <w:p w:rsidR="00462949" w:rsidRPr="0001389F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3</w:t>
            </w:r>
            <w:r w:rsidR="00462949" w:rsidRPr="0001389F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1389F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01389F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1389F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C33F8B" w:rsidRPr="0001389F" w:rsidRDefault="00C33F8B" w:rsidP="00DC72AD">
      <w:pPr>
        <w:rPr>
          <w:rFonts w:ascii="Sylfaen" w:hAnsi="Sylfaen"/>
          <w:noProof/>
          <w:sz w:val="20"/>
          <w:szCs w:val="20"/>
          <w:u w:val="single" w:color="FF0000"/>
          <w:lang w:val="ka-GE"/>
        </w:rPr>
      </w:pPr>
    </w:p>
    <w:p w:rsidR="0001389F" w:rsidRDefault="0001389F" w:rsidP="00DC72AD">
      <w:pPr>
        <w:rPr>
          <w:rFonts w:ascii="Sylfaen" w:hAnsi="Sylfaen"/>
          <w:b/>
          <w:noProof/>
          <w:sz w:val="20"/>
          <w:szCs w:val="20"/>
          <w:u w:val="single" w:color="FF0000"/>
          <w:lang w:val="ka-GE"/>
        </w:rPr>
      </w:pPr>
    </w:p>
    <w:p w:rsidR="0001389F" w:rsidRPr="00074E7C" w:rsidRDefault="0001389F" w:rsidP="00DC72AD">
      <w:pPr>
        <w:rPr>
          <w:rFonts w:ascii="Sylfaen" w:hAnsi="Sylfaen"/>
          <w:b/>
          <w:noProof/>
          <w:sz w:val="20"/>
          <w:szCs w:val="20"/>
          <w:u w:val="single" w:color="FF0000"/>
          <w:lang w:val="ka-GE"/>
        </w:rPr>
      </w:pPr>
    </w:p>
    <w:sectPr w:rsidR="0001389F" w:rsidRPr="00074E7C" w:rsidSect="00074E7C">
      <w:footerReference w:type="even" r:id="rId7"/>
      <w:footerReference w:type="default" r:id="rId8"/>
      <w:pgSz w:w="12240" w:h="15840"/>
      <w:pgMar w:top="630" w:right="851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00" w:rsidRDefault="009E6E00">
      <w:r>
        <w:separator/>
      </w:r>
    </w:p>
  </w:endnote>
  <w:endnote w:type="continuationSeparator" w:id="0">
    <w:p w:rsidR="009E6E00" w:rsidRDefault="009E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eraturuly-W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EC9">
      <w:rPr>
        <w:rStyle w:val="PageNumber"/>
        <w:noProof/>
      </w:rPr>
      <w:t>1</w: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00" w:rsidRDefault="009E6E00">
      <w:r>
        <w:separator/>
      </w:r>
    </w:p>
  </w:footnote>
  <w:footnote w:type="continuationSeparator" w:id="0">
    <w:p w:rsidR="009E6E00" w:rsidRDefault="009E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C3BE5"/>
    <w:multiLevelType w:val="multilevel"/>
    <w:tmpl w:val="5DA8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 w15:restartNumberingAfterBreak="0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72723"/>
    <w:multiLevelType w:val="multilevel"/>
    <w:tmpl w:val="AB8C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4" w15:restartNumberingAfterBreak="0">
    <w:nsid w:val="169B6898"/>
    <w:multiLevelType w:val="hybridMultilevel"/>
    <w:tmpl w:val="9C8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E47"/>
    <w:multiLevelType w:val="multilevel"/>
    <w:tmpl w:val="3DE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50F6B"/>
    <w:multiLevelType w:val="hybridMultilevel"/>
    <w:tmpl w:val="FA3A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 w15:restartNumberingAfterBreak="0">
    <w:nsid w:val="1FEE36B1"/>
    <w:multiLevelType w:val="hybridMultilevel"/>
    <w:tmpl w:val="E3B0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3FB6"/>
    <w:multiLevelType w:val="hybridMultilevel"/>
    <w:tmpl w:val="26666F42"/>
    <w:lvl w:ilvl="0" w:tplc="46A48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C559AE"/>
    <w:multiLevelType w:val="hybridMultilevel"/>
    <w:tmpl w:val="670E20FA"/>
    <w:lvl w:ilvl="0" w:tplc="5D00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F6745"/>
    <w:multiLevelType w:val="hybridMultilevel"/>
    <w:tmpl w:val="3A007D92"/>
    <w:lvl w:ilvl="0" w:tplc="DD8255AC">
      <w:start w:val="6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347D3"/>
    <w:multiLevelType w:val="hybridMultilevel"/>
    <w:tmpl w:val="1018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2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60D36"/>
    <w:multiLevelType w:val="hybridMultilevel"/>
    <w:tmpl w:val="BA3E7DEC"/>
    <w:lvl w:ilvl="0" w:tplc="D2D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85943"/>
    <w:multiLevelType w:val="hybridMultilevel"/>
    <w:tmpl w:val="FE406300"/>
    <w:lvl w:ilvl="0" w:tplc="93F8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667D1"/>
    <w:multiLevelType w:val="hybridMultilevel"/>
    <w:tmpl w:val="2650301E"/>
    <w:lvl w:ilvl="0" w:tplc="F86A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0684A"/>
    <w:multiLevelType w:val="hybridMultilevel"/>
    <w:tmpl w:val="43EE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75ECC"/>
    <w:multiLevelType w:val="hybridMultilevel"/>
    <w:tmpl w:val="1A8CC9AC"/>
    <w:lvl w:ilvl="0" w:tplc="A33E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8FD7C09"/>
    <w:multiLevelType w:val="hybridMultilevel"/>
    <w:tmpl w:val="8110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6301A"/>
    <w:multiLevelType w:val="hybridMultilevel"/>
    <w:tmpl w:val="EF369A0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3CF3091C"/>
    <w:multiLevelType w:val="hybridMultilevel"/>
    <w:tmpl w:val="354AC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113297A"/>
    <w:multiLevelType w:val="hybridMultilevel"/>
    <w:tmpl w:val="3C341650"/>
    <w:lvl w:ilvl="0" w:tplc="28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35689"/>
    <w:multiLevelType w:val="hybridMultilevel"/>
    <w:tmpl w:val="7020D792"/>
    <w:lvl w:ilvl="0" w:tplc="40B2403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179F"/>
    <w:multiLevelType w:val="hybridMultilevel"/>
    <w:tmpl w:val="6558399C"/>
    <w:lvl w:ilvl="0" w:tplc="E7BE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CB49B7"/>
    <w:multiLevelType w:val="hybridMultilevel"/>
    <w:tmpl w:val="0B4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C4076"/>
    <w:multiLevelType w:val="hybridMultilevel"/>
    <w:tmpl w:val="500A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F413A"/>
    <w:multiLevelType w:val="hybridMultilevel"/>
    <w:tmpl w:val="B382130A"/>
    <w:lvl w:ilvl="0" w:tplc="BAA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35076D"/>
    <w:multiLevelType w:val="hybridMultilevel"/>
    <w:tmpl w:val="AC943B04"/>
    <w:lvl w:ilvl="0" w:tplc="396E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DB4E15"/>
    <w:multiLevelType w:val="hybridMultilevel"/>
    <w:tmpl w:val="E460BCF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9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46FE7"/>
    <w:multiLevelType w:val="hybridMultilevel"/>
    <w:tmpl w:val="C966FB50"/>
    <w:lvl w:ilvl="0" w:tplc="C608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1A5B5C"/>
    <w:multiLevelType w:val="multilevel"/>
    <w:tmpl w:val="45E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76965AA"/>
    <w:multiLevelType w:val="hybridMultilevel"/>
    <w:tmpl w:val="A260CC4A"/>
    <w:lvl w:ilvl="0" w:tplc="C0D0993A">
      <w:start w:val="1"/>
      <w:numFmt w:val="decimal"/>
      <w:lvlText w:val="%1."/>
      <w:lvlJc w:val="left"/>
      <w:pPr>
        <w:ind w:left="1440" w:hanging="360"/>
      </w:pPr>
      <w:rPr>
        <w:rFonts w:ascii="AcadNusx" w:eastAsia="Calibri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DA6A0C"/>
    <w:multiLevelType w:val="hybridMultilevel"/>
    <w:tmpl w:val="A3DA88C2"/>
    <w:lvl w:ilvl="0" w:tplc="72F8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D7472E"/>
    <w:multiLevelType w:val="hybridMultilevel"/>
    <w:tmpl w:val="8DA8E262"/>
    <w:lvl w:ilvl="0" w:tplc="6736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8A40DC"/>
    <w:multiLevelType w:val="hybridMultilevel"/>
    <w:tmpl w:val="F0C8F310"/>
    <w:lvl w:ilvl="0" w:tplc="5664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5BC1680">
      <w:numFmt w:val="none"/>
      <w:lvlText w:val=""/>
      <w:lvlJc w:val="left"/>
      <w:pPr>
        <w:tabs>
          <w:tab w:val="num" w:pos="0"/>
        </w:tabs>
      </w:pPr>
    </w:lvl>
    <w:lvl w:ilvl="2" w:tplc="70CC9C3E">
      <w:numFmt w:val="none"/>
      <w:lvlText w:val=""/>
      <w:lvlJc w:val="left"/>
      <w:pPr>
        <w:tabs>
          <w:tab w:val="num" w:pos="0"/>
        </w:tabs>
      </w:pPr>
    </w:lvl>
    <w:lvl w:ilvl="3" w:tplc="7CB23D1C">
      <w:numFmt w:val="none"/>
      <w:lvlText w:val=""/>
      <w:lvlJc w:val="left"/>
      <w:pPr>
        <w:tabs>
          <w:tab w:val="num" w:pos="0"/>
        </w:tabs>
      </w:pPr>
    </w:lvl>
    <w:lvl w:ilvl="4" w:tplc="A468B834">
      <w:numFmt w:val="none"/>
      <w:lvlText w:val=""/>
      <w:lvlJc w:val="left"/>
      <w:pPr>
        <w:tabs>
          <w:tab w:val="num" w:pos="0"/>
        </w:tabs>
      </w:pPr>
    </w:lvl>
    <w:lvl w:ilvl="5" w:tplc="4F04AF1A">
      <w:numFmt w:val="none"/>
      <w:lvlText w:val=""/>
      <w:lvlJc w:val="left"/>
      <w:pPr>
        <w:tabs>
          <w:tab w:val="num" w:pos="0"/>
        </w:tabs>
      </w:pPr>
    </w:lvl>
    <w:lvl w:ilvl="6" w:tplc="2B2A6806">
      <w:numFmt w:val="none"/>
      <w:lvlText w:val=""/>
      <w:lvlJc w:val="left"/>
      <w:pPr>
        <w:tabs>
          <w:tab w:val="num" w:pos="0"/>
        </w:tabs>
      </w:pPr>
    </w:lvl>
    <w:lvl w:ilvl="7" w:tplc="32DEE158">
      <w:numFmt w:val="none"/>
      <w:lvlText w:val=""/>
      <w:lvlJc w:val="left"/>
      <w:pPr>
        <w:tabs>
          <w:tab w:val="num" w:pos="0"/>
        </w:tabs>
      </w:pPr>
    </w:lvl>
    <w:lvl w:ilvl="8" w:tplc="9CE0D77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34"/>
  </w:num>
  <w:num w:numId="9">
    <w:abstractNumId w:val="4"/>
  </w:num>
  <w:num w:numId="10">
    <w:abstractNumId w:val="2"/>
  </w:num>
  <w:num w:numId="11">
    <w:abstractNumId w:val="32"/>
  </w:num>
  <w:num w:numId="12">
    <w:abstractNumId w:val="30"/>
  </w:num>
  <w:num w:numId="13">
    <w:abstractNumId w:val="24"/>
  </w:num>
  <w:num w:numId="14">
    <w:abstractNumId w:val="26"/>
  </w:num>
  <w:num w:numId="15">
    <w:abstractNumId w:val="13"/>
  </w:num>
  <w:num w:numId="16">
    <w:abstractNumId w:val="31"/>
  </w:num>
  <w:num w:numId="17">
    <w:abstractNumId w:val="33"/>
  </w:num>
  <w:num w:numId="18">
    <w:abstractNumId w:val="9"/>
  </w:num>
  <w:num w:numId="19">
    <w:abstractNumId w:val="29"/>
  </w:num>
  <w:num w:numId="20">
    <w:abstractNumId w:val="1"/>
  </w:num>
  <w:num w:numId="21">
    <w:abstractNumId w:val="25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5"/>
  </w:num>
  <w:num w:numId="27">
    <w:abstractNumId w:val="27"/>
  </w:num>
  <w:num w:numId="28">
    <w:abstractNumId w:val="17"/>
  </w:num>
  <w:num w:numId="29">
    <w:abstractNumId w:val="3"/>
  </w:num>
  <w:num w:numId="30">
    <w:abstractNumId w:val="7"/>
  </w:num>
  <w:num w:numId="31">
    <w:abstractNumId w:val="0"/>
  </w:num>
  <w:num w:numId="32">
    <w:abstractNumId w:val="5"/>
  </w:num>
  <w:num w:numId="33">
    <w:abstractNumId w:val="11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4639"/>
    <w:rsid w:val="0001389F"/>
    <w:rsid w:val="00026192"/>
    <w:rsid w:val="00027685"/>
    <w:rsid w:val="000350C0"/>
    <w:rsid w:val="00045AD5"/>
    <w:rsid w:val="0004689A"/>
    <w:rsid w:val="00056B02"/>
    <w:rsid w:val="00067456"/>
    <w:rsid w:val="0007480E"/>
    <w:rsid w:val="00074E7C"/>
    <w:rsid w:val="00087153"/>
    <w:rsid w:val="0009154F"/>
    <w:rsid w:val="0009333B"/>
    <w:rsid w:val="00093F13"/>
    <w:rsid w:val="00094A7E"/>
    <w:rsid w:val="00097146"/>
    <w:rsid w:val="000A024D"/>
    <w:rsid w:val="000A0B13"/>
    <w:rsid w:val="000B4471"/>
    <w:rsid w:val="000B7A3E"/>
    <w:rsid w:val="000C2789"/>
    <w:rsid w:val="000C670A"/>
    <w:rsid w:val="000D10FF"/>
    <w:rsid w:val="000D268E"/>
    <w:rsid w:val="000D48C2"/>
    <w:rsid w:val="000E219A"/>
    <w:rsid w:val="000F04D2"/>
    <w:rsid w:val="000F4E28"/>
    <w:rsid w:val="0010675C"/>
    <w:rsid w:val="00110161"/>
    <w:rsid w:val="00110E21"/>
    <w:rsid w:val="00110F26"/>
    <w:rsid w:val="00120ED5"/>
    <w:rsid w:val="00133DFF"/>
    <w:rsid w:val="00136C0C"/>
    <w:rsid w:val="00140D6C"/>
    <w:rsid w:val="00147B3B"/>
    <w:rsid w:val="001513E8"/>
    <w:rsid w:val="001536CA"/>
    <w:rsid w:val="001544DD"/>
    <w:rsid w:val="0015696A"/>
    <w:rsid w:val="00165F57"/>
    <w:rsid w:val="00172332"/>
    <w:rsid w:val="00174AED"/>
    <w:rsid w:val="001760D9"/>
    <w:rsid w:val="0018736B"/>
    <w:rsid w:val="00187A6E"/>
    <w:rsid w:val="00194512"/>
    <w:rsid w:val="00195C0E"/>
    <w:rsid w:val="00197DA3"/>
    <w:rsid w:val="001A1B18"/>
    <w:rsid w:val="001A2C5A"/>
    <w:rsid w:val="001B57EB"/>
    <w:rsid w:val="001B79C8"/>
    <w:rsid w:val="001C0070"/>
    <w:rsid w:val="001C46E8"/>
    <w:rsid w:val="001C6EED"/>
    <w:rsid w:val="001D3AE3"/>
    <w:rsid w:val="001D3FBA"/>
    <w:rsid w:val="001D53B8"/>
    <w:rsid w:val="001D5445"/>
    <w:rsid w:val="001F4E6B"/>
    <w:rsid w:val="00200E5E"/>
    <w:rsid w:val="00204637"/>
    <w:rsid w:val="00205298"/>
    <w:rsid w:val="002212C3"/>
    <w:rsid w:val="0022244A"/>
    <w:rsid w:val="00231181"/>
    <w:rsid w:val="00241321"/>
    <w:rsid w:val="0024330E"/>
    <w:rsid w:val="002456BE"/>
    <w:rsid w:val="00245D05"/>
    <w:rsid w:val="00246EA9"/>
    <w:rsid w:val="00247C94"/>
    <w:rsid w:val="0025576D"/>
    <w:rsid w:val="00255996"/>
    <w:rsid w:val="00257679"/>
    <w:rsid w:val="00277A19"/>
    <w:rsid w:val="0028005A"/>
    <w:rsid w:val="00291C8A"/>
    <w:rsid w:val="00293C4F"/>
    <w:rsid w:val="0029749F"/>
    <w:rsid w:val="002A0E92"/>
    <w:rsid w:val="002B4075"/>
    <w:rsid w:val="002C432C"/>
    <w:rsid w:val="002C546B"/>
    <w:rsid w:val="002C5715"/>
    <w:rsid w:val="002C6919"/>
    <w:rsid w:val="002D157A"/>
    <w:rsid w:val="002D6AFD"/>
    <w:rsid w:val="002D6D30"/>
    <w:rsid w:val="002D79A7"/>
    <w:rsid w:val="002E0103"/>
    <w:rsid w:val="002F25AD"/>
    <w:rsid w:val="002F4AE0"/>
    <w:rsid w:val="00300F92"/>
    <w:rsid w:val="00302A71"/>
    <w:rsid w:val="003044F7"/>
    <w:rsid w:val="0030588F"/>
    <w:rsid w:val="00320DD3"/>
    <w:rsid w:val="00325D8D"/>
    <w:rsid w:val="00334372"/>
    <w:rsid w:val="003374B2"/>
    <w:rsid w:val="0034267E"/>
    <w:rsid w:val="003430EA"/>
    <w:rsid w:val="00343FEB"/>
    <w:rsid w:val="00345DF1"/>
    <w:rsid w:val="00356591"/>
    <w:rsid w:val="00366931"/>
    <w:rsid w:val="00366CD1"/>
    <w:rsid w:val="0038277B"/>
    <w:rsid w:val="0038706F"/>
    <w:rsid w:val="003900F7"/>
    <w:rsid w:val="003A15AC"/>
    <w:rsid w:val="003A15AE"/>
    <w:rsid w:val="003A2BEB"/>
    <w:rsid w:val="003A364C"/>
    <w:rsid w:val="003A444D"/>
    <w:rsid w:val="003A7451"/>
    <w:rsid w:val="003B3E38"/>
    <w:rsid w:val="003C1283"/>
    <w:rsid w:val="003D0FAA"/>
    <w:rsid w:val="003D32CE"/>
    <w:rsid w:val="003E610F"/>
    <w:rsid w:val="003F0C23"/>
    <w:rsid w:val="003F4721"/>
    <w:rsid w:val="00412640"/>
    <w:rsid w:val="00413D9B"/>
    <w:rsid w:val="00437CD2"/>
    <w:rsid w:val="00440988"/>
    <w:rsid w:val="00442F16"/>
    <w:rsid w:val="00445E15"/>
    <w:rsid w:val="00446CAB"/>
    <w:rsid w:val="004620C2"/>
    <w:rsid w:val="00462866"/>
    <w:rsid w:val="00462949"/>
    <w:rsid w:val="00464871"/>
    <w:rsid w:val="004849F7"/>
    <w:rsid w:val="00486809"/>
    <w:rsid w:val="004A06DB"/>
    <w:rsid w:val="004A33F7"/>
    <w:rsid w:val="004B3008"/>
    <w:rsid w:val="004B6068"/>
    <w:rsid w:val="004B6729"/>
    <w:rsid w:val="004C1AF2"/>
    <w:rsid w:val="004C2934"/>
    <w:rsid w:val="004D3A2F"/>
    <w:rsid w:val="004D4312"/>
    <w:rsid w:val="004E2875"/>
    <w:rsid w:val="004E3B23"/>
    <w:rsid w:val="004F05FE"/>
    <w:rsid w:val="004F09BB"/>
    <w:rsid w:val="004F53B9"/>
    <w:rsid w:val="004F6A7C"/>
    <w:rsid w:val="005008F1"/>
    <w:rsid w:val="005053C5"/>
    <w:rsid w:val="00506463"/>
    <w:rsid w:val="00514AA0"/>
    <w:rsid w:val="0051550B"/>
    <w:rsid w:val="005277D9"/>
    <w:rsid w:val="00530C97"/>
    <w:rsid w:val="00533CBA"/>
    <w:rsid w:val="00537B95"/>
    <w:rsid w:val="0054129E"/>
    <w:rsid w:val="00541E5C"/>
    <w:rsid w:val="0055503F"/>
    <w:rsid w:val="00560B56"/>
    <w:rsid w:val="00561342"/>
    <w:rsid w:val="00562B2C"/>
    <w:rsid w:val="00574F6F"/>
    <w:rsid w:val="00576A17"/>
    <w:rsid w:val="00581DE9"/>
    <w:rsid w:val="00582603"/>
    <w:rsid w:val="00584D36"/>
    <w:rsid w:val="005A0326"/>
    <w:rsid w:val="005A416A"/>
    <w:rsid w:val="005B0CDD"/>
    <w:rsid w:val="005C76E4"/>
    <w:rsid w:val="005D614C"/>
    <w:rsid w:val="005E595F"/>
    <w:rsid w:val="005F338F"/>
    <w:rsid w:val="005F50F0"/>
    <w:rsid w:val="005F7974"/>
    <w:rsid w:val="00612ABC"/>
    <w:rsid w:val="00613A58"/>
    <w:rsid w:val="006168EC"/>
    <w:rsid w:val="00636256"/>
    <w:rsid w:val="006367BE"/>
    <w:rsid w:val="00647B4E"/>
    <w:rsid w:val="00651851"/>
    <w:rsid w:val="006538AC"/>
    <w:rsid w:val="00655988"/>
    <w:rsid w:val="0065606F"/>
    <w:rsid w:val="00662827"/>
    <w:rsid w:val="00667B6A"/>
    <w:rsid w:val="00672321"/>
    <w:rsid w:val="00675DF2"/>
    <w:rsid w:val="00676641"/>
    <w:rsid w:val="006808A2"/>
    <w:rsid w:val="006824E9"/>
    <w:rsid w:val="006827B4"/>
    <w:rsid w:val="006944A8"/>
    <w:rsid w:val="006B1A2A"/>
    <w:rsid w:val="006B3E08"/>
    <w:rsid w:val="006B5DB5"/>
    <w:rsid w:val="006B6E65"/>
    <w:rsid w:val="006C6CA4"/>
    <w:rsid w:val="006D5679"/>
    <w:rsid w:val="006E1D4C"/>
    <w:rsid w:val="006E6C53"/>
    <w:rsid w:val="006F0B17"/>
    <w:rsid w:val="006F35B0"/>
    <w:rsid w:val="006F736D"/>
    <w:rsid w:val="00700F73"/>
    <w:rsid w:val="00701B9E"/>
    <w:rsid w:val="00724634"/>
    <w:rsid w:val="00732C81"/>
    <w:rsid w:val="00733C42"/>
    <w:rsid w:val="007345D6"/>
    <w:rsid w:val="0073658A"/>
    <w:rsid w:val="007515AA"/>
    <w:rsid w:val="007571B4"/>
    <w:rsid w:val="00773EC1"/>
    <w:rsid w:val="00774EAF"/>
    <w:rsid w:val="00774F10"/>
    <w:rsid w:val="00791A0A"/>
    <w:rsid w:val="007A00D3"/>
    <w:rsid w:val="007A30FD"/>
    <w:rsid w:val="007A3D6E"/>
    <w:rsid w:val="007C1236"/>
    <w:rsid w:val="007C7527"/>
    <w:rsid w:val="007E0934"/>
    <w:rsid w:val="007F0227"/>
    <w:rsid w:val="007F111A"/>
    <w:rsid w:val="007F1D1B"/>
    <w:rsid w:val="0080147C"/>
    <w:rsid w:val="0081225A"/>
    <w:rsid w:val="0081366B"/>
    <w:rsid w:val="008153EC"/>
    <w:rsid w:val="00820B60"/>
    <w:rsid w:val="00820BD8"/>
    <w:rsid w:val="008215F2"/>
    <w:rsid w:val="00832732"/>
    <w:rsid w:val="00851E62"/>
    <w:rsid w:val="0085246E"/>
    <w:rsid w:val="00852A79"/>
    <w:rsid w:val="008539E8"/>
    <w:rsid w:val="008577F4"/>
    <w:rsid w:val="00857DC5"/>
    <w:rsid w:val="0086044A"/>
    <w:rsid w:val="00874ED8"/>
    <w:rsid w:val="008863E5"/>
    <w:rsid w:val="008C03EE"/>
    <w:rsid w:val="008C57AA"/>
    <w:rsid w:val="008C65F4"/>
    <w:rsid w:val="008D3BD6"/>
    <w:rsid w:val="008E0761"/>
    <w:rsid w:val="00904A91"/>
    <w:rsid w:val="00916167"/>
    <w:rsid w:val="00925FF7"/>
    <w:rsid w:val="00940D5A"/>
    <w:rsid w:val="00950FE6"/>
    <w:rsid w:val="0096563D"/>
    <w:rsid w:val="00972090"/>
    <w:rsid w:val="00975689"/>
    <w:rsid w:val="009769E6"/>
    <w:rsid w:val="00982529"/>
    <w:rsid w:val="00987BCB"/>
    <w:rsid w:val="00992DFD"/>
    <w:rsid w:val="009A150D"/>
    <w:rsid w:val="009A2B16"/>
    <w:rsid w:val="009C16DB"/>
    <w:rsid w:val="009D5F99"/>
    <w:rsid w:val="009E6307"/>
    <w:rsid w:val="009E6E00"/>
    <w:rsid w:val="009E6E14"/>
    <w:rsid w:val="00A01B2A"/>
    <w:rsid w:val="00A1237E"/>
    <w:rsid w:val="00A1631E"/>
    <w:rsid w:val="00A201A3"/>
    <w:rsid w:val="00A33134"/>
    <w:rsid w:val="00A33A82"/>
    <w:rsid w:val="00A3484D"/>
    <w:rsid w:val="00A4179C"/>
    <w:rsid w:val="00A43984"/>
    <w:rsid w:val="00A451CF"/>
    <w:rsid w:val="00A50A1B"/>
    <w:rsid w:val="00A51FA7"/>
    <w:rsid w:val="00A53570"/>
    <w:rsid w:val="00A64311"/>
    <w:rsid w:val="00A6734C"/>
    <w:rsid w:val="00A7434B"/>
    <w:rsid w:val="00A76B09"/>
    <w:rsid w:val="00A941AD"/>
    <w:rsid w:val="00AA7F5C"/>
    <w:rsid w:val="00AB13B6"/>
    <w:rsid w:val="00AB3572"/>
    <w:rsid w:val="00AB7A60"/>
    <w:rsid w:val="00AC1214"/>
    <w:rsid w:val="00AC5274"/>
    <w:rsid w:val="00AC642C"/>
    <w:rsid w:val="00AD4C82"/>
    <w:rsid w:val="00AE1281"/>
    <w:rsid w:val="00AE15BE"/>
    <w:rsid w:val="00AE4EC9"/>
    <w:rsid w:val="00AE7907"/>
    <w:rsid w:val="00AF1359"/>
    <w:rsid w:val="00AF1E69"/>
    <w:rsid w:val="00AF3C63"/>
    <w:rsid w:val="00B05C60"/>
    <w:rsid w:val="00B06329"/>
    <w:rsid w:val="00B07797"/>
    <w:rsid w:val="00B170DA"/>
    <w:rsid w:val="00B229DD"/>
    <w:rsid w:val="00B24ACA"/>
    <w:rsid w:val="00B268F1"/>
    <w:rsid w:val="00B37023"/>
    <w:rsid w:val="00B37933"/>
    <w:rsid w:val="00B45145"/>
    <w:rsid w:val="00B505C5"/>
    <w:rsid w:val="00B652CC"/>
    <w:rsid w:val="00B7004F"/>
    <w:rsid w:val="00B70A41"/>
    <w:rsid w:val="00B711FF"/>
    <w:rsid w:val="00B746D2"/>
    <w:rsid w:val="00B87075"/>
    <w:rsid w:val="00B93B09"/>
    <w:rsid w:val="00BA33BE"/>
    <w:rsid w:val="00BA5801"/>
    <w:rsid w:val="00BB2028"/>
    <w:rsid w:val="00BB4730"/>
    <w:rsid w:val="00BD1F86"/>
    <w:rsid w:val="00BF0F0A"/>
    <w:rsid w:val="00BF4A0F"/>
    <w:rsid w:val="00BF5A17"/>
    <w:rsid w:val="00C036C3"/>
    <w:rsid w:val="00C04EF8"/>
    <w:rsid w:val="00C069E5"/>
    <w:rsid w:val="00C12817"/>
    <w:rsid w:val="00C168DF"/>
    <w:rsid w:val="00C25737"/>
    <w:rsid w:val="00C30026"/>
    <w:rsid w:val="00C33F8B"/>
    <w:rsid w:val="00C41EF0"/>
    <w:rsid w:val="00C47723"/>
    <w:rsid w:val="00C477EE"/>
    <w:rsid w:val="00C54AB6"/>
    <w:rsid w:val="00C61CC4"/>
    <w:rsid w:val="00C75879"/>
    <w:rsid w:val="00C910FA"/>
    <w:rsid w:val="00C945E2"/>
    <w:rsid w:val="00C95F4B"/>
    <w:rsid w:val="00C97ABD"/>
    <w:rsid w:val="00CA45E7"/>
    <w:rsid w:val="00CB411C"/>
    <w:rsid w:val="00CB5288"/>
    <w:rsid w:val="00CC1649"/>
    <w:rsid w:val="00CC4FC1"/>
    <w:rsid w:val="00CC6212"/>
    <w:rsid w:val="00CC690B"/>
    <w:rsid w:val="00CD455E"/>
    <w:rsid w:val="00CD6535"/>
    <w:rsid w:val="00CE185E"/>
    <w:rsid w:val="00CE5E59"/>
    <w:rsid w:val="00CE6E58"/>
    <w:rsid w:val="00CE75A2"/>
    <w:rsid w:val="00D00439"/>
    <w:rsid w:val="00D252E4"/>
    <w:rsid w:val="00D40935"/>
    <w:rsid w:val="00D6183E"/>
    <w:rsid w:val="00D61BB4"/>
    <w:rsid w:val="00D67D55"/>
    <w:rsid w:val="00D7626B"/>
    <w:rsid w:val="00D818FC"/>
    <w:rsid w:val="00D86C4A"/>
    <w:rsid w:val="00D87413"/>
    <w:rsid w:val="00D874D3"/>
    <w:rsid w:val="00D90589"/>
    <w:rsid w:val="00D95594"/>
    <w:rsid w:val="00DA1684"/>
    <w:rsid w:val="00DA28CA"/>
    <w:rsid w:val="00DB0AA8"/>
    <w:rsid w:val="00DB4E85"/>
    <w:rsid w:val="00DC2F8C"/>
    <w:rsid w:val="00DC72AD"/>
    <w:rsid w:val="00DC7F05"/>
    <w:rsid w:val="00DD0D5F"/>
    <w:rsid w:val="00DD2B5A"/>
    <w:rsid w:val="00DE2A37"/>
    <w:rsid w:val="00DE4375"/>
    <w:rsid w:val="00DE60F1"/>
    <w:rsid w:val="00DF5721"/>
    <w:rsid w:val="00E001BE"/>
    <w:rsid w:val="00E007F9"/>
    <w:rsid w:val="00E06FDD"/>
    <w:rsid w:val="00E11540"/>
    <w:rsid w:val="00E264A3"/>
    <w:rsid w:val="00E356E4"/>
    <w:rsid w:val="00E438C1"/>
    <w:rsid w:val="00E4547C"/>
    <w:rsid w:val="00E45B7B"/>
    <w:rsid w:val="00E468F0"/>
    <w:rsid w:val="00E51101"/>
    <w:rsid w:val="00E517F7"/>
    <w:rsid w:val="00E70194"/>
    <w:rsid w:val="00E712DB"/>
    <w:rsid w:val="00E97A01"/>
    <w:rsid w:val="00EA1855"/>
    <w:rsid w:val="00EA1894"/>
    <w:rsid w:val="00EB0C7E"/>
    <w:rsid w:val="00EB4662"/>
    <w:rsid w:val="00EC113E"/>
    <w:rsid w:val="00EC178C"/>
    <w:rsid w:val="00EC22DC"/>
    <w:rsid w:val="00EC3087"/>
    <w:rsid w:val="00EC3D77"/>
    <w:rsid w:val="00ED357C"/>
    <w:rsid w:val="00EE7BA4"/>
    <w:rsid w:val="00EF5E75"/>
    <w:rsid w:val="00F031DF"/>
    <w:rsid w:val="00F05ABC"/>
    <w:rsid w:val="00F10078"/>
    <w:rsid w:val="00F206C1"/>
    <w:rsid w:val="00F207F3"/>
    <w:rsid w:val="00F21210"/>
    <w:rsid w:val="00F260A0"/>
    <w:rsid w:val="00F33AB4"/>
    <w:rsid w:val="00F35865"/>
    <w:rsid w:val="00F44A0E"/>
    <w:rsid w:val="00F46280"/>
    <w:rsid w:val="00F656E5"/>
    <w:rsid w:val="00F726EE"/>
    <w:rsid w:val="00F86022"/>
    <w:rsid w:val="00F8642A"/>
    <w:rsid w:val="00F874B7"/>
    <w:rsid w:val="00FC634A"/>
    <w:rsid w:val="00FC7BB8"/>
    <w:rsid w:val="00FD1EB7"/>
    <w:rsid w:val="00FD33A0"/>
    <w:rsid w:val="00FE219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4D1F3"/>
  <w15:chartTrackingRefBased/>
  <w15:docId w15:val="{B43D45C0-4D5B-4D00-A430-E8F36E4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C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Ekaterine Butliashvili</cp:lastModifiedBy>
  <cp:revision>14</cp:revision>
  <cp:lastPrinted>2017-05-05T14:23:00Z</cp:lastPrinted>
  <dcterms:created xsi:type="dcterms:W3CDTF">2015-05-06T06:28:00Z</dcterms:created>
  <dcterms:modified xsi:type="dcterms:W3CDTF">2017-05-05T14:23:00Z</dcterms:modified>
</cp:coreProperties>
</file>