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30" w:rsidRPr="00074E7C" w:rsidRDefault="002D6D30" w:rsidP="006B6E65">
      <w:pPr>
        <w:spacing w:line="360" w:lineRule="auto"/>
        <w:jc w:val="right"/>
        <w:rPr>
          <w:rFonts w:ascii="Sylfaen" w:hAnsi="Sylfaen"/>
          <w:b/>
          <w:sz w:val="20"/>
          <w:szCs w:val="20"/>
          <w:u w:color="FF0000"/>
          <w:lang w:val="ka-GE"/>
        </w:rPr>
      </w:pPr>
      <w:bookmarkStart w:id="0" w:name="_GoBack"/>
      <w:bookmarkEnd w:id="0"/>
    </w:p>
    <w:p w:rsidR="00BC164E" w:rsidRPr="003B7F1D" w:rsidRDefault="00BC164E" w:rsidP="00BC164E">
      <w:pPr>
        <w:jc w:val="center"/>
        <w:rPr>
          <w:rFonts w:ascii="Sylfaen" w:eastAsiaTheme="minorEastAsia" w:hAnsi="Sylfaen" w:cs="Sylfaen"/>
          <w:b/>
          <w:bCs/>
          <w:sz w:val="20"/>
          <w:szCs w:val="20"/>
          <w:lang w:val="ka-GE"/>
        </w:rPr>
      </w:pPr>
      <w:r w:rsidRPr="003B7F1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თურქეთის სამეცნიერო და ტექნოლოგიური კვლევის საბჭოსა (TUBITAK) და</w:t>
      </w:r>
    </w:p>
    <w:p w:rsidR="00BC164E" w:rsidRPr="003B7F1D" w:rsidRDefault="00BC164E" w:rsidP="00BC164E">
      <w:pPr>
        <w:spacing w:line="360" w:lineRule="auto"/>
        <w:jc w:val="center"/>
        <w:rPr>
          <w:rFonts w:ascii="Sylfaen" w:eastAsiaTheme="minorEastAsia" w:hAnsi="Sylfaen" w:cs="Sylfaen"/>
          <w:b/>
          <w:bCs/>
          <w:sz w:val="20"/>
          <w:szCs w:val="20"/>
          <w:lang w:val="ka-GE"/>
        </w:rPr>
      </w:pPr>
      <w:r w:rsidRPr="003B7F1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სსიპ – შოთა რუსთაველის ეროვნული სამეცნიერო ფონდის ერთობლივი სამეცნიერო საგრანტო კონკურსის</w:t>
      </w:r>
    </w:p>
    <w:p w:rsidR="00C12817" w:rsidRPr="003B7F1D" w:rsidRDefault="00056B02" w:rsidP="00BC164E">
      <w:pPr>
        <w:spacing w:line="360" w:lineRule="auto"/>
        <w:jc w:val="center"/>
        <w:rPr>
          <w:rFonts w:ascii="AcadMtavr" w:hAnsi="AcadMtavr"/>
          <w:b/>
          <w:sz w:val="20"/>
          <w:szCs w:val="20"/>
          <w:lang w:val="ka-GE"/>
        </w:rPr>
      </w:pPr>
      <w:r w:rsidRPr="003B7F1D">
        <w:rPr>
          <w:rFonts w:ascii="Sylfaen" w:hAnsi="Sylfaen"/>
          <w:b/>
          <w:sz w:val="20"/>
          <w:szCs w:val="20"/>
          <w:u w:color="FF0000"/>
          <w:lang w:val="ka-GE"/>
        </w:rPr>
        <w:t>201</w:t>
      </w:r>
      <w:r w:rsidR="00BC164E" w:rsidRPr="003B7F1D">
        <w:rPr>
          <w:rFonts w:ascii="Sylfaen" w:hAnsi="Sylfaen"/>
          <w:b/>
          <w:sz w:val="20"/>
          <w:szCs w:val="20"/>
          <w:u w:color="FF0000"/>
          <w:lang w:val="ka-GE"/>
        </w:rPr>
        <w:t>6</w:t>
      </w:r>
      <w:r w:rsidR="00C12817" w:rsidRPr="003B7F1D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C12817" w:rsidRPr="003B7F1D">
        <w:rPr>
          <w:rFonts w:ascii="Sylfaen" w:hAnsi="Sylfaen"/>
          <w:b/>
          <w:sz w:val="20"/>
          <w:szCs w:val="20"/>
          <w:u w:color="FF0000"/>
          <w:lang w:val="ka-GE"/>
        </w:rPr>
        <w:t>წლის</w:t>
      </w:r>
      <w:r w:rsidR="00C12817" w:rsidRPr="003B7F1D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C12817" w:rsidRPr="003B7F1D">
        <w:rPr>
          <w:rFonts w:ascii="Sylfaen" w:hAnsi="Sylfaen"/>
          <w:b/>
          <w:sz w:val="20"/>
          <w:szCs w:val="20"/>
          <w:u w:color="FF0000"/>
          <w:lang w:val="ka-GE"/>
        </w:rPr>
        <w:t>კონკურსი</w:t>
      </w:r>
    </w:p>
    <w:p w:rsidR="00F10078" w:rsidRPr="00074E7C" w:rsidRDefault="00F10078" w:rsidP="00CC6212">
      <w:pPr>
        <w:jc w:val="center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პროექტის წარმომდგენი</w:t>
      </w:r>
      <w:r w:rsidRPr="00074E7C">
        <w:rPr>
          <w:rFonts w:ascii="AcadMtavr" w:hAnsi="AcadMtavr" w:cs="AcadMtavr"/>
          <w:b/>
          <w:bCs/>
          <w:noProof/>
          <w:sz w:val="20"/>
          <w:szCs w:val="20"/>
          <w:lang w:val="ka-GE"/>
        </w:rPr>
        <w:t xml:space="preserve"> </w:t>
      </w:r>
      <w:r w:rsidR="0010675C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ფიზიკური</w:t>
      </w: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პირების</w:t>
      </w:r>
    </w:p>
    <w:p w:rsidR="007515AA" w:rsidRPr="002D157A" w:rsidRDefault="00CC6212" w:rsidP="00F10078">
      <w:pPr>
        <w:jc w:val="center"/>
        <w:rPr>
          <w:rFonts w:ascii="AcadMtavr" w:hAnsi="AcadMtavr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განცხადება</w:t>
      </w:r>
      <w:r w:rsidR="00DC72AD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 xml:space="preserve"> </w:t>
      </w:r>
    </w:p>
    <w:p w:rsidR="00CC6212" w:rsidRPr="00074E7C" w:rsidRDefault="0010675C" w:rsidP="00F10078">
      <w:pPr>
        <w:jc w:val="center"/>
        <w:rPr>
          <w:rFonts w:ascii="Sylfaen" w:hAnsi="Sylfaen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</w:t>
      </w:r>
    </w:p>
    <w:p w:rsidR="00F94939" w:rsidRPr="00984FD3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</w:pP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წარმოგიდგენთ რა ინფორმაციას საკონკურ</w:t>
      </w:r>
      <w:r w:rsidR="007C003A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სო პროექტის შესახებ, ვადასტურებ</w:t>
      </w: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, რომ გავეცანით</w:t>
      </w:r>
      <w:r w:rsidR="00A33134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</w:t>
      </w:r>
      <w:r w:rsidR="00802BCD" w:rsidRPr="00984FD3">
        <w:rPr>
          <w:rFonts w:ascii="Sylfaen" w:eastAsiaTheme="minorEastAsia" w:hAnsi="Sylfaen" w:cs="Sylfaen"/>
          <w:bCs/>
          <w:sz w:val="18"/>
          <w:szCs w:val="18"/>
          <w:lang w:val="ka-GE"/>
        </w:rPr>
        <w:t>თურქეთის სამეცნიერო და ტექნოლოგიური კვლევის საბჭოსა (TUBITAK) და</w:t>
      </w:r>
      <w:r w:rsidR="00802BCD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</w:t>
      </w:r>
      <w:r w:rsidR="00802BCD" w:rsidRPr="00984FD3">
        <w:rPr>
          <w:rFonts w:ascii="Sylfaen" w:eastAsiaTheme="minorEastAsia" w:hAnsi="Sylfaen" w:cs="Sylfaen"/>
          <w:bCs/>
          <w:sz w:val="18"/>
          <w:szCs w:val="18"/>
          <w:lang w:val="ka-GE"/>
        </w:rPr>
        <w:t>სსიპ – შოთა რუსთაველის ეროვნული სამეცნიერო ფონდის ერთობლივი სამეცნიერო საგრანტო კონკურსის</w:t>
      </w:r>
      <w:r w:rsidR="00802BCD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</w:t>
      </w:r>
      <w:r w:rsidR="00A33134" w:rsidRPr="00984FD3">
        <w:rPr>
          <w:rFonts w:ascii="Sylfaen" w:hAnsi="Sylfaen" w:cs="Sylfaen"/>
          <w:bCs/>
          <w:sz w:val="18"/>
          <w:szCs w:val="18"/>
          <w:lang w:val="ka-GE"/>
        </w:rPr>
        <w:t xml:space="preserve">პირობებს </w:t>
      </w: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და ჩვენი ხელმოწერით ვაცხადებთ თანხმობას </w:t>
      </w:r>
      <w:r w:rsidR="00A33134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აღნიშნულ</w:t>
      </w: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პირობებზე. ასევე ვადასტურებთ, რომ </w:t>
      </w:r>
      <w:r w:rsidRPr="00984FD3">
        <w:rPr>
          <w:rFonts w:ascii="Sylfaen" w:hAnsi="Sylfaen" w:cs="AcadNusx"/>
          <w:b/>
          <w:bCs/>
          <w:noProof/>
          <w:sz w:val="18"/>
          <w:szCs w:val="18"/>
          <w:u w:color="FF0000"/>
          <w:lang w:val="ka-GE"/>
        </w:rPr>
        <w:t>ჩვენ მიერ ფონდში ელ</w:t>
      </w:r>
      <w:r w:rsidR="004E2875" w:rsidRPr="00984FD3">
        <w:rPr>
          <w:rFonts w:ascii="Sylfaen" w:hAnsi="Sylfaen" w:cs="AcadNusx"/>
          <w:b/>
          <w:bCs/>
          <w:noProof/>
          <w:sz w:val="18"/>
          <w:szCs w:val="18"/>
          <w:u w:color="FF0000"/>
          <w:lang w:val="ka-GE"/>
        </w:rPr>
        <w:t xml:space="preserve">ექტრონული </w:t>
      </w:r>
      <w:r w:rsidR="005920B1" w:rsidRPr="00984FD3">
        <w:rPr>
          <w:rFonts w:ascii="Sylfaen" w:hAnsi="Sylfaen" w:cs="AcadNusx"/>
          <w:b/>
          <w:bCs/>
          <w:noProof/>
          <w:sz w:val="18"/>
          <w:szCs w:val="18"/>
          <w:u w:color="FF0000"/>
          <w:lang w:val="ka-GE"/>
        </w:rPr>
        <w:t xml:space="preserve">ფოსტით </w:t>
      </w:r>
      <w:r w:rsidRPr="00984FD3">
        <w:rPr>
          <w:rFonts w:ascii="Sylfaen" w:hAnsi="Sylfaen" w:cs="AcadNusx"/>
          <w:b/>
          <w:bCs/>
          <w:noProof/>
          <w:sz w:val="18"/>
          <w:szCs w:val="18"/>
          <w:u w:color="FF0000"/>
          <w:lang w:val="ka-GE"/>
        </w:rPr>
        <w:t>წარმოდგენილი ინფორმაცია ზუსტია</w:t>
      </w: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და არ შეიცავს ყალბ მონაცემებს. </w:t>
      </w:r>
    </w:p>
    <w:p w:rsidR="0003238A" w:rsidRPr="00984FD3" w:rsidRDefault="0003238A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</w:pPr>
    </w:p>
    <w:p w:rsidR="0003238A" w:rsidRPr="00984FD3" w:rsidRDefault="0003238A" w:rsidP="0003238A">
      <w:pPr>
        <w:jc w:val="both"/>
        <w:rPr>
          <w:rFonts w:ascii="Sylfaen" w:hAnsi="Sylfaen" w:cs="AcadNusx"/>
          <w:b/>
          <w:bCs/>
          <w:noProof/>
          <w:color w:val="C00000"/>
          <w:sz w:val="18"/>
          <w:szCs w:val="18"/>
          <w:u w:color="FF0000"/>
          <w:lang w:val="ka-GE"/>
        </w:rPr>
      </w:pP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პროექტის ხელმძღვანელი </w:t>
      </w:r>
      <w:r w:rsidR="00D545DF"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>იღებს</w:t>
      </w: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 პასუხისმგებლობას, რომ </w:t>
      </w:r>
      <w:r w:rsidR="00D663B5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>თურქეთის სამეცნიერო და ტექნოლოგიური კვლევის საბჭოსა (TUBITAK) და</w:t>
      </w:r>
      <w:r w:rsidR="00D663B5" w:rsidRPr="00984FD3">
        <w:rPr>
          <w:rFonts w:ascii="Sylfaen" w:hAnsi="Sylfaen" w:cs="AcadNusx"/>
          <w:b/>
          <w:bCs/>
          <w:noProof/>
          <w:color w:val="C00000"/>
          <w:sz w:val="18"/>
          <w:szCs w:val="18"/>
          <w:u w:color="FF0000"/>
          <w:lang w:val="ka-GE"/>
        </w:rPr>
        <w:t xml:space="preserve"> </w:t>
      </w:r>
      <w:r w:rsidR="00D663B5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 xml:space="preserve">სსიპ – შოთა რუსთაველის ეროვნული სამეცნიერო ფონდის </w:t>
      </w:r>
      <w:r w:rsidR="00D916C4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>2016 წლის ერთობლივ</w:t>
      </w:r>
      <w:r w:rsidR="00D663B5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 xml:space="preserve"> სამეცნიერო საგრანტო კონკურს</w:t>
      </w:r>
      <w:r w:rsidR="00D916C4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 xml:space="preserve">ში </w:t>
      </w:r>
      <w:r w:rsidR="00D663B5" w:rsidRPr="00984FD3">
        <w:rPr>
          <w:rFonts w:ascii="Sylfaen" w:hAnsi="Sylfaen" w:cs="AcadNusx"/>
          <w:b/>
          <w:bCs/>
          <w:noProof/>
          <w:color w:val="C00000"/>
          <w:sz w:val="18"/>
          <w:szCs w:val="18"/>
          <w:u w:color="FF0000"/>
          <w:lang w:val="ka-GE"/>
        </w:rPr>
        <w:t xml:space="preserve">  </w:t>
      </w: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წარმოდგენილი პროექტი, ან პროექტის ნაწილი არ არის უკვე განხორციელებული პროექტის ხელმძღვანელისა ან/და </w:t>
      </w:r>
      <w:r w:rsidR="00D545DF"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>მისი</w:t>
      </w: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 კვლევითი ჯგუფის მიერ რომელიმე (ეროვნული/საერთაშორისო) დონორი ორგანიზაციის დაფინანსებით.</w:t>
      </w:r>
    </w:p>
    <w:p w:rsidR="0003238A" w:rsidRPr="00984FD3" w:rsidRDefault="0003238A" w:rsidP="0003238A">
      <w:pPr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</w:pPr>
    </w:p>
    <w:p w:rsidR="0003238A" w:rsidRPr="00984FD3" w:rsidRDefault="0003238A" w:rsidP="0003238A">
      <w:pPr>
        <w:jc w:val="both"/>
        <w:rPr>
          <w:rFonts w:ascii="Sylfaen" w:hAnsi="Sylfaen"/>
          <w:b/>
          <w:color w:val="C00000"/>
          <w:sz w:val="18"/>
          <w:szCs w:val="18"/>
          <w:lang w:val="ka-GE"/>
        </w:rPr>
      </w:pP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პროექტის ხელმძღვანელი </w:t>
      </w:r>
      <w:r w:rsidR="00D545DF"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იღებს </w:t>
      </w: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>პასუხისმგებლობას, რომ წარმოდგენილი პროექტი არ შეიცავს პლაგიატის ელემენტებს.</w:t>
      </w:r>
      <w:r w:rsidR="00081566"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 იგი აგრეთვე პასუხისმგებელია, რომ პროექტის დოკუმენტაციის ინგლისური და ქართული ვერსიები იდენტურია.</w:t>
      </w:r>
    </w:p>
    <w:p w:rsidR="0003238A" w:rsidRPr="00984FD3" w:rsidRDefault="0003238A" w:rsidP="0003238A">
      <w:pPr>
        <w:autoSpaceDE w:val="0"/>
        <w:autoSpaceDN w:val="0"/>
        <w:adjustRightInd w:val="0"/>
        <w:jc w:val="both"/>
        <w:rPr>
          <w:rFonts w:ascii="Sylfaen" w:hAnsi="Sylfaen" w:cs="Sylfaen"/>
          <w:sz w:val="18"/>
          <w:szCs w:val="18"/>
        </w:rPr>
      </w:pPr>
    </w:p>
    <w:p w:rsidR="0003238A" w:rsidRPr="00984FD3" w:rsidRDefault="0003238A" w:rsidP="0003238A">
      <w:pPr>
        <w:autoSpaceDE w:val="0"/>
        <w:autoSpaceDN w:val="0"/>
        <w:adjustRightInd w:val="0"/>
        <w:jc w:val="both"/>
        <w:rPr>
          <w:rFonts w:ascii="BitstreamVeraSans-Roman" w:hAnsi="BitstreamVeraSans-Roman" w:cs="BitstreamVeraSans-Roman"/>
          <w:sz w:val="18"/>
          <w:szCs w:val="18"/>
        </w:rPr>
      </w:pPr>
      <w:r w:rsidRPr="00984FD3">
        <w:rPr>
          <w:rFonts w:ascii="Sylfaen" w:hAnsi="Sylfaen" w:cs="Sylfaen"/>
          <w:sz w:val="18"/>
          <w:szCs w:val="18"/>
        </w:rPr>
        <w:t>ვეთანხმებით</w:t>
      </w:r>
      <w:r w:rsidRPr="00984FD3">
        <w:rPr>
          <w:rFonts w:ascii="BitstreamVeraSans-Roman" w:hAnsi="BitstreamVeraSans-Roman" w:cs="BitstreamVeraSans-Roman"/>
          <w:sz w:val="18"/>
          <w:szCs w:val="18"/>
        </w:rPr>
        <w:t xml:space="preserve">, </w:t>
      </w:r>
      <w:r w:rsidRPr="00984FD3">
        <w:rPr>
          <w:rFonts w:ascii="Sylfaen" w:hAnsi="Sylfaen" w:cs="Sylfaen"/>
          <w:sz w:val="18"/>
          <w:szCs w:val="18"/>
        </w:rPr>
        <w:t>რომ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ფონდი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უფლებამოსილია</w:t>
      </w:r>
      <w:r w:rsidRPr="00984FD3">
        <w:rPr>
          <w:rFonts w:ascii="BitstreamVeraSans-Roman" w:hAnsi="BitstreamVeraSans-Roman" w:cs="BitstreamVeraSans-Roman"/>
          <w:sz w:val="18"/>
          <w:szCs w:val="18"/>
        </w:rPr>
        <w:t xml:space="preserve">, </w:t>
      </w:r>
      <w:r w:rsidRPr="00984FD3">
        <w:rPr>
          <w:rFonts w:ascii="Sylfaen" w:hAnsi="Sylfaen" w:cs="Sylfaen"/>
          <w:sz w:val="18"/>
          <w:szCs w:val="18"/>
        </w:rPr>
        <w:t>ნებისმიერ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დროს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გადაამოწმოს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ამ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ინფორმაციის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სიზუსტე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და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რაიმე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სიყალბის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აღმოჩენის</w:t>
      </w:r>
      <w:r w:rsidRPr="00984FD3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შემთხვევაში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მოხსნას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წარმოდგენილი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პროექტი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კონკურსიდან</w:t>
      </w:r>
      <w:r w:rsidRPr="00984FD3">
        <w:rPr>
          <w:rFonts w:ascii="BitstreamVeraSans-Roman" w:hAnsi="BitstreamVeraSans-Roman" w:cs="BitstreamVeraSans-Roman"/>
          <w:sz w:val="18"/>
          <w:szCs w:val="18"/>
        </w:rPr>
        <w:t xml:space="preserve">. </w:t>
      </w:r>
    </w:p>
    <w:p w:rsidR="00FC4A2A" w:rsidRPr="00984FD3" w:rsidRDefault="00FC4A2A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</w:pPr>
    </w:p>
    <w:p w:rsidR="006E1D4C" w:rsidRPr="00984FD3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18"/>
          <w:szCs w:val="18"/>
          <w:u w:color="FF0000"/>
          <w:lang w:val="en-US"/>
        </w:rPr>
      </w:pP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გთხოვთ, დაარეგისტრიროთ ჩვენი პროექტი</w:t>
      </w:r>
      <w:r w:rsidR="00A33134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.</w:t>
      </w: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</w:t>
      </w:r>
    </w:p>
    <w:p w:rsidR="00E438C1" w:rsidRPr="00074E7C" w:rsidRDefault="00E438C1" w:rsidP="00E438C1">
      <w:pPr>
        <w:jc w:val="both"/>
        <w:rPr>
          <w:rFonts w:ascii="Sylfaen" w:hAnsi="Sylfaen"/>
          <w:b/>
          <w:bCs/>
          <w:iCs/>
          <w:noProof/>
          <w:sz w:val="20"/>
          <w:szCs w:val="20"/>
          <w:lang w:val="en-US"/>
        </w:rPr>
      </w:pPr>
    </w:p>
    <w:p w:rsidR="00BA5801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1</w:t>
      </w:r>
      <w:r w:rsidR="006E1D4C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AcadNusx" w:hAnsi="AcadNusx"/>
          <w:b/>
          <w:bCs/>
          <w:iCs/>
          <w:noProof/>
          <w:sz w:val="20"/>
          <w:szCs w:val="2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სახელწოდება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: </w:t>
      </w:r>
    </w:p>
    <w:p w:rsidR="00DA4C53" w:rsidRPr="00984FD3" w:rsidRDefault="00DA4C53" w:rsidP="00BA5801">
      <w:pPr>
        <w:rPr>
          <w:rFonts w:ascii="Sylfaen" w:hAnsi="Sylfaen"/>
          <w:b/>
          <w:bCs/>
          <w:iCs/>
          <w:noProof/>
          <w:sz w:val="10"/>
          <w:szCs w:val="10"/>
          <w:u w:color="FF0000"/>
          <w:lang w:val="en-US"/>
        </w:rPr>
      </w:pPr>
    </w:p>
    <w:p w:rsidR="00366CD1" w:rsidRPr="00074E7C" w:rsidRDefault="00D874D3" w:rsidP="00366CD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2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1A2C5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ბიუჯეტი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D42795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ლარი</w:t>
      </w:r>
      <w:r w:rsidR="00D545DF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)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B170D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</w:p>
    <w:p w:rsidR="00D545DF" w:rsidRPr="00D545DF" w:rsidRDefault="00D545DF" w:rsidP="00CD455E">
      <w:pPr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</w:pPr>
      <w:r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 xml:space="preserve">2.1 - </w:t>
      </w:r>
      <w:r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სრული ბიუჯეტი (ლარი, ფონდიდან მოთხოვნილი და თანადაფინანსება ასეთის არსებობის შემთხვევაში):</w:t>
      </w:r>
    </w:p>
    <w:p w:rsidR="00D545DF" w:rsidRDefault="00D545DF" w:rsidP="00CD455E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 xml:space="preserve">2.2 - </w:t>
      </w:r>
      <w:r w:rsidR="00A3484D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ფონდიდან</w:t>
      </w:r>
      <w:r w:rsidR="00CD455E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 xml:space="preserve"> </w:t>
      </w:r>
      <w:r w:rsidR="00A3484D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მოთხოვნილი</w:t>
      </w:r>
      <w:r w:rsidR="00CD455E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 xml:space="preserve"> </w:t>
      </w:r>
      <w:r w:rsidR="00A3484D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თანხა</w:t>
      </w:r>
      <w:r w:rsidR="00CD455E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 xml:space="preserve"> </w:t>
      </w:r>
      <w:r w:rsidR="007515AA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(</w:t>
      </w:r>
      <w:r w:rsidR="00D7108E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ლარი</w:t>
      </w:r>
      <w:r w:rsidR="007515AA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):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CD455E" w:rsidRPr="00D545DF" w:rsidRDefault="00D545DF" w:rsidP="00CD455E">
      <w:pPr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</w:pPr>
      <w:r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2.3 - თანადაფინანსება (ლარი, ასეთის არსენობის შემთხვევაში):</w:t>
      </w:r>
    </w:p>
    <w:p w:rsidR="00D545DF" w:rsidRPr="00074193" w:rsidRDefault="00D545DF" w:rsidP="00BA5801">
      <w:pPr>
        <w:rPr>
          <w:rFonts w:ascii="Sylfaen" w:hAnsi="Sylfaen"/>
          <w:b/>
          <w:bCs/>
          <w:iCs/>
          <w:noProof/>
          <w:sz w:val="10"/>
          <w:szCs w:val="10"/>
          <w:u w:color="FF0000"/>
          <w:lang w:val="ka-GE"/>
        </w:rPr>
      </w:pPr>
    </w:p>
    <w:p w:rsidR="00366CD1" w:rsidRPr="00074E7C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3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ხანგრძლივობა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თვეები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):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</w:t>
      </w:r>
      <w:r w:rsidR="00B170D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D545DF" w:rsidRPr="00074193" w:rsidRDefault="00D545DF" w:rsidP="00BA5801">
      <w:pPr>
        <w:rPr>
          <w:rFonts w:ascii="Sylfaen" w:hAnsi="Sylfaen"/>
          <w:b/>
          <w:bCs/>
          <w:iCs/>
          <w:noProof/>
          <w:sz w:val="10"/>
          <w:szCs w:val="10"/>
          <w:u w:color="FF0000"/>
          <w:lang w:val="ka-GE"/>
        </w:rPr>
      </w:pPr>
    </w:p>
    <w:p w:rsidR="00F10078" w:rsidRPr="00074E7C" w:rsidRDefault="00D874D3" w:rsidP="00BA5801">
      <w:pPr>
        <w:rPr>
          <w:rFonts w:ascii="Sylfaen" w:hAnsi="Sylfaen"/>
          <w:b/>
          <w:iCs/>
          <w:noProof/>
          <w:sz w:val="20"/>
          <w:szCs w:val="2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4.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წარმომდგე</w:t>
      </w:r>
      <w:r w:rsidR="005B396E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ნ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ი</w:t>
      </w:r>
      <w:r w:rsidR="005B396E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საქართველოს მეცნიერთა ჯგუფი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462949" w:rsidRPr="00074193" w:rsidRDefault="00462949" w:rsidP="009A150D">
      <w:pPr>
        <w:rPr>
          <w:rFonts w:ascii="Sylfaen" w:hAnsi="Sylfaen"/>
          <w:b/>
          <w:bCs/>
          <w:noProof/>
          <w:sz w:val="10"/>
          <w:szCs w:val="10"/>
          <w:lang w:val="ka-G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4961"/>
        <w:gridCol w:w="1703"/>
      </w:tblGrid>
      <w:tr w:rsidR="00462949" w:rsidRPr="004B65A6" w:rsidTr="00D545DF">
        <w:tc>
          <w:tcPr>
            <w:tcW w:w="426" w:type="dxa"/>
            <w:shd w:val="clear" w:color="auto" w:fill="E0E0E0"/>
          </w:tcPr>
          <w:p w:rsidR="004B65A6" w:rsidRPr="004B65A6" w:rsidRDefault="004B65A6" w:rsidP="00FC7BB8">
            <w:pPr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</w:p>
          <w:p w:rsidR="00462949" w:rsidRPr="004B65A6" w:rsidRDefault="004B65A6" w:rsidP="00FC7BB8">
            <w:pPr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#</w:t>
            </w:r>
          </w:p>
        </w:tc>
        <w:tc>
          <w:tcPr>
            <w:tcW w:w="3260" w:type="dxa"/>
            <w:shd w:val="clear" w:color="auto" w:fill="E0E0E0"/>
          </w:tcPr>
          <w:p w:rsidR="00462949" w:rsidRPr="004B65A6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პროექტში</w:t>
            </w:r>
            <w:r w:rsidR="00462949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მონაწილე</w:t>
            </w:r>
            <w:r w:rsidR="00462949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="00D874D3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ქართველ მეცნიერთა ჯგუფის წევრები</w:t>
            </w:r>
          </w:p>
          <w:p w:rsidR="00462949" w:rsidRPr="004B65A6" w:rsidRDefault="00462949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(</w:t>
            </w:r>
            <w:r w:rsidR="00A3484D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გვარი</w:t>
            </w: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, </w:t>
            </w:r>
            <w:r w:rsidR="00A3484D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სახელი</w:t>
            </w: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)</w:t>
            </w:r>
          </w:p>
        </w:tc>
        <w:tc>
          <w:tcPr>
            <w:tcW w:w="4961" w:type="dxa"/>
            <w:shd w:val="clear" w:color="auto" w:fill="E0E0E0"/>
          </w:tcPr>
          <w:p w:rsidR="004B65A6" w:rsidRPr="004B65A6" w:rsidRDefault="004B65A6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</w:p>
          <w:p w:rsidR="00462949" w:rsidRPr="004B65A6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როლი</w:t>
            </w:r>
            <w:r w:rsidR="00462949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პროექტში</w:t>
            </w:r>
          </w:p>
        </w:tc>
        <w:tc>
          <w:tcPr>
            <w:tcW w:w="1703" w:type="dxa"/>
            <w:shd w:val="clear" w:color="auto" w:fill="E0E0E0"/>
          </w:tcPr>
          <w:p w:rsidR="004B65A6" w:rsidRPr="004B65A6" w:rsidRDefault="004B65A6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</w:p>
          <w:p w:rsidR="00462949" w:rsidRPr="004B65A6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ხელმოწერა</w:t>
            </w:r>
          </w:p>
        </w:tc>
      </w:tr>
      <w:tr w:rsidR="00462949" w:rsidRPr="00074E7C" w:rsidTr="00D545DF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1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  <w:tc>
          <w:tcPr>
            <w:tcW w:w="4961" w:type="dxa"/>
          </w:tcPr>
          <w:p w:rsidR="00462949" w:rsidRPr="004B65A6" w:rsidRDefault="005B396E" w:rsidP="00655988">
            <w:pPr>
              <w:rPr>
                <w:rFonts w:ascii="Sylfaen" w:hAnsi="Sylfaen"/>
                <w:noProof/>
                <w:sz w:val="20"/>
                <w:szCs w:val="20"/>
                <w:vertAlign w:val="superscript"/>
                <w:lang w:val="ka-GE"/>
              </w:rPr>
            </w:pPr>
            <w:r w:rsidRPr="004B65A6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>პროექტის</w:t>
            </w:r>
            <w:r w:rsidR="00655988" w:rsidRPr="004B65A6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 xml:space="preserve"> </w:t>
            </w:r>
            <w:r w:rsidR="00A3484D" w:rsidRPr="004B65A6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>ხელმძღვანელი</w:t>
            </w: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</w:tr>
      <w:tr w:rsidR="00462949" w:rsidRPr="00074E7C" w:rsidTr="00D545DF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2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4B65A6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131F18" w:rsidRPr="00074E7C" w:rsidTr="00D545DF">
        <w:tc>
          <w:tcPr>
            <w:tcW w:w="426" w:type="dxa"/>
          </w:tcPr>
          <w:p w:rsidR="00131F18" w:rsidRPr="00074193" w:rsidRDefault="00074193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u w:color="FF0000"/>
                <w:lang w:val="en-US"/>
              </w:rPr>
              <w:t>3.</w:t>
            </w:r>
          </w:p>
        </w:tc>
        <w:tc>
          <w:tcPr>
            <w:tcW w:w="3260" w:type="dxa"/>
          </w:tcPr>
          <w:p w:rsidR="00131F18" w:rsidRPr="00074E7C" w:rsidRDefault="00131F18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131F18" w:rsidRPr="004B65A6" w:rsidRDefault="00131F18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131F18" w:rsidRPr="00074E7C" w:rsidRDefault="00131F18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131F18" w:rsidRPr="00074E7C" w:rsidTr="00D545DF">
        <w:tc>
          <w:tcPr>
            <w:tcW w:w="426" w:type="dxa"/>
          </w:tcPr>
          <w:p w:rsidR="00131F18" w:rsidRPr="00074193" w:rsidRDefault="00074193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u w:color="FF0000"/>
                <w:lang w:val="en-US"/>
              </w:rPr>
              <w:t>4.</w:t>
            </w:r>
          </w:p>
        </w:tc>
        <w:tc>
          <w:tcPr>
            <w:tcW w:w="3260" w:type="dxa"/>
          </w:tcPr>
          <w:p w:rsidR="00131F18" w:rsidRPr="00074E7C" w:rsidRDefault="00131F18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131F18" w:rsidRPr="004B65A6" w:rsidRDefault="00131F18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131F18" w:rsidRPr="00074E7C" w:rsidRDefault="00131F18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462949" w:rsidRPr="00074E7C" w:rsidTr="00D545DF">
        <w:tc>
          <w:tcPr>
            <w:tcW w:w="426" w:type="dxa"/>
          </w:tcPr>
          <w:p w:rsidR="00462949" w:rsidRPr="00074E7C" w:rsidRDefault="00074193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N.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4B65A6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C33F8B" w:rsidRDefault="00C33F8B" w:rsidP="00DC72AD">
      <w:pPr>
        <w:rPr>
          <w:rFonts w:ascii="Sylfaen" w:hAnsi="Sylfaen"/>
          <w:b/>
          <w:noProof/>
          <w:sz w:val="20"/>
          <w:szCs w:val="20"/>
          <w:u w:val="single" w:color="FF0000"/>
          <w:lang w:val="ka-GE"/>
        </w:rPr>
      </w:pPr>
    </w:p>
    <w:p w:rsidR="00074193" w:rsidRPr="00074E7C" w:rsidRDefault="00074193" w:rsidP="00074193">
      <w:pPr>
        <w:rPr>
          <w:rFonts w:ascii="Sylfaen" w:hAnsi="Sylfaen"/>
          <w:b/>
          <w:iCs/>
          <w:noProof/>
          <w:sz w:val="20"/>
          <w:szCs w:val="20"/>
          <w:lang w:val="ka-GE"/>
        </w:rPr>
      </w:pP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>5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საბაზო ორგანიზაცია</w:t>
      </w:r>
    </w:p>
    <w:p w:rsidR="00074193" w:rsidRPr="00074193" w:rsidRDefault="00074193" w:rsidP="00074193">
      <w:pPr>
        <w:rPr>
          <w:rFonts w:ascii="Sylfaen" w:hAnsi="Sylfaen"/>
          <w:b/>
          <w:iCs/>
          <w:noProof/>
          <w:sz w:val="10"/>
          <w:szCs w:val="10"/>
          <w:u w:color="FF0000"/>
          <w:lang w:val="en-US"/>
        </w:rPr>
      </w:pPr>
    </w:p>
    <w:tbl>
      <w:tblPr>
        <w:tblW w:w="104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18"/>
        <w:gridCol w:w="2123"/>
        <w:gridCol w:w="2532"/>
        <w:gridCol w:w="2144"/>
      </w:tblGrid>
      <w:tr w:rsidR="00074193" w:rsidRPr="004B65A6" w:rsidTr="00843D3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5A6" w:rsidRPr="004B65A6" w:rsidRDefault="004B65A6" w:rsidP="001E633B">
            <w:pPr>
              <w:jc w:val="center"/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</w:pPr>
          </w:p>
          <w:p w:rsidR="00074193" w:rsidRPr="004B65A6" w:rsidRDefault="00074193" w:rsidP="001E633B">
            <w:pPr>
              <w:jc w:val="center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საბაზო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ორგანიზაციის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სახელწოდება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4193" w:rsidRPr="004B65A6" w:rsidRDefault="00074193" w:rsidP="001E633B">
            <w:pPr>
              <w:jc w:val="center"/>
              <w:rPr>
                <w:rFonts w:ascii="Sylfaen" w:hAnsi="Sylfaen"/>
                <w:b/>
                <w:noProof/>
                <w:sz w:val="16"/>
                <w:szCs w:val="16"/>
                <w:lang w:val="ka-GE"/>
              </w:rPr>
            </w:pP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ორგანიზაციის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იურიდიული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სტატუსი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4193" w:rsidRPr="004B65A6" w:rsidRDefault="00074193" w:rsidP="001E633B">
            <w:pPr>
              <w:jc w:val="center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საბაზო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ორგანიზაციის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ხელმძღვანელის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გვარი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,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სახელი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5A6" w:rsidRPr="004B65A6" w:rsidRDefault="004B65A6" w:rsidP="001E633B">
            <w:pPr>
              <w:jc w:val="center"/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</w:pPr>
          </w:p>
          <w:p w:rsidR="00074193" w:rsidRPr="004B65A6" w:rsidRDefault="00074193" w:rsidP="001E633B">
            <w:pPr>
              <w:jc w:val="center"/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ხელმოწერა</w:t>
            </w:r>
          </w:p>
        </w:tc>
      </w:tr>
      <w:tr w:rsidR="00074193" w:rsidRPr="00074E7C" w:rsidTr="00843D3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074193" w:rsidRPr="00074E7C" w:rsidRDefault="00074193" w:rsidP="00074193">
      <w:pPr>
        <w:rPr>
          <w:rFonts w:ascii="Sylfaen" w:hAnsi="Sylfaen"/>
          <w:noProof/>
          <w:sz w:val="20"/>
          <w:szCs w:val="20"/>
          <w:lang w:val="ka-GE"/>
        </w:rPr>
      </w:pPr>
    </w:p>
    <w:p w:rsidR="00074193" w:rsidRPr="00074E7C" w:rsidRDefault="00843D34" w:rsidP="00DC72AD">
      <w:pPr>
        <w:rPr>
          <w:rFonts w:ascii="Sylfaen" w:hAnsi="Sylfaen"/>
          <w:b/>
          <w:noProof/>
          <w:sz w:val="20"/>
          <w:szCs w:val="20"/>
          <w:u w:val="single" w:color="FF0000"/>
          <w:lang w:val="ka-GE"/>
        </w:rPr>
      </w:pPr>
      <w:r>
        <w:rPr>
          <w:rFonts w:ascii="Sylfaen" w:hAnsi="Sylfaen"/>
          <w:bCs/>
          <w:noProof/>
          <w:sz w:val="20"/>
          <w:szCs w:val="20"/>
          <w:u w:color="FF0000"/>
          <w:lang w:val="ka-GE"/>
        </w:rPr>
        <w:t xml:space="preserve">საბაზო ორგანიზაციის </w:t>
      </w:r>
      <w:r w:rsidR="00074193" w:rsidRPr="00074E7C">
        <w:rPr>
          <w:rFonts w:ascii="Sylfaen" w:hAnsi="Sylfaen"/>
          <w:bCs/>
          <w:noProof/>
          <w:sz w:val="20"/>
          <w:szCs w:val="20"/>
          <w:u w:color="FF0000"/>
          <w:lang w:val="ka-GE"/>
        </w:rPr>
        <w:t>ბეჭედი</w:t>
      </w:r>
      <w:r w:rsidR="00074193" w:rsidRPr="00074E7C">
        <w:rPr>
          <w:rFonts w:ascii="AcadNusx" w:hAnsi="AcadNusx"/>
          <w:bCs/>
          <w:noProof/>
          <w:sz w:val="20"/>
          <w:szCs w:val="20"/>
          <w:lang w:val="ka-GE"/>
        </w:rPr>
        <w:t>:</w:t>
      </w:r>
    </w:p>
    <w:sectPr w:rsidR="00074193" w:rsidRPr="00074E7C" w:rsidSect="00074E7C">
      <w:footerReference w:type="even" r:id="rId7"/>
      <w:footerReference w:type="default" r:id="rId8"/>
      <w:pgSz w:w="12240" w:h="15840"/>
      <w:pgMar w:top="630" w:right="851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D6" w:rsidRDefault="003411D6">
      <w:r>
        <w:separator/>
      </w:r>
    </w:p>
  </w:endnote>
  <w:endnote w:type="continuationSeparator" w:id="0">
    <w:p w:rsidR="003411D6" w:rsidRDefault="0034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eraturuly-W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E23">
      <w:rPr>
        <w:rStyle w:val="PageNumber"/>
        <w:noProof/>
      </w:rPr>
      <w:t>1</w: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D6" w:rsidRDefault="003411D6">
      <w:r>
        <w:separator/>
      </w:r>
    </w:p>
  </w:footnote>
  <w:footnote w:type="continuationSeparator" w:id="0">
    <w:p w:rsidR="003411D6" w:rsidRDefault="0034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1BC3BE5"/>
    <w:multiLevelType w:val="multilevel"/>
    <w:tmpl w:val="5DA8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72723"/>
    <w:multiLevelType w:val="multilevel"/>
    <w:tmpl w:val="AB8C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4">
    <w:nsid w:val="169B6898"/>
    <w:multiLevelType w:val="hybridMultilevel"/>
    <w:tmpl w:val="9C8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F2E47"/>
    <w:multiLevelType w:val="multilevel"/>
    <w:tmpl w:val="3DE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550F6B"/>
    <w:multiLevelType w:val="hybridMultilevel"/>
    <w:tmpl w:val="FA3A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20743FB6"/>
    <w:multiLevelType w:val="hybridMultilevel"/>
    <w:tmpl w:val="26666F42"/>
    <w:lvl w:ilvl="0" w:tplc="46A48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559AE"/>
    <w:multiLevelType w:val="hybridMultilevel"/>
    <w:tmpl w:val="670E20FA"/>
    <w:lvl w:ilvl="0" w:tplc="5D00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F6745"/>
    <w:multiLevelType w:val="hybridMultilevel"/>
    <w:tmpl w:val="3A007D92"/>
    <w:lvl w:ilvl="0" w:tplc="DD8255AC">
      <w:start w:val="6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347D3"/>
    <w:multiLevelType w:val="hybridMultilevel"/>
    <w:tmpl w:val="1018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2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60D36"/>
    <w:multiLevelType w:val="hybridMultilevel"/>
    <w:tmpl w:val="BA3E7DEC"/>
    <w:lvl w:ilvl="0" w:tplc="D2D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85943"/>
    <w:multiLevelType w:val="hybridMultilevel"/>
    <w:tmpl w:val="FE406300"/>
    <w:lvl w:ilvl="0" w:tplc="93F8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667D1"/>
    <w:multiLevelType w:val="hybridMultilevel"/>
    <w:tmpl w:val="2650301E"/>
    <w:lvl w:ilvl="0" w:tplc="F86A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0684A"/>
    <w:multiLevelType w:val="hybridMultilevel"/>
    <w:tmpl w:val="43EE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75ECC"/>
    <w:multiLevelType w:val="hybridMultilevel"/>
    <w:tmpl w:val="1A8CC9AC"/>
    <w:lvl w:ilvl="0" w:tplc="A33E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FD7C09"/>
    <w:multiLevelType w:val="hybridMultilevel"/>
    <w:tmpl w:val="8110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6301A"/>
    <w:multiLevelType w:val="hybridMultilevel"/>
    <w:tmpl w:val="EF369A0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3CF3091C"/>
    <w:multiLevelType w:val="hybridMultilevel"/>
    <w:tmpl w:val="354AC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113297A"/>
    <w:multiLevelType w:val="hybridMultilevel"/>
    <w:tmpl w:val="3C341650"/>
    <w:lvl w:ilvl="0" w:tplc="28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E179F"/>
    <w:multiLevelType w:val="hybridMultilevel"/>
    <w:tmpl w:val="6558399C"/>
    <w:lvl w:ilvl="0" w:tplc="E7BE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B49B7"/>
    <w:multiLevelType w:val="hybridMultilevel"/>
    <w:tmpl w:val="0B4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076"/>
    <w:multiLevelType w:val="hybridMultilevel"/>
    <w:tmpl w:val="500A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413A"/>
    <w:multiLevelType w:val="hybridMultilevel"/>
    <w:tmpl w:val="B382130A"/>
    <w:lvl w:ilvl="0" w:tplc="BAA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5076D"/>
    <w:multiLevelType w:val="hybridMultilevel"/>
    <w:tmpl w:val="AC943B04"/>
    <w:lvl w:ilvl="0" w:tplc="396E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B4E15"/>
    <w:multiLevelType w:val="hybridMultilevel"/>
    <w:tmpl w:val="E460BCF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9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46FE7"/>
    <w:multiLevelType w:val="hybridMultilevel"/>
    <w:tmpl w:val="C966FB50"/>
    <w:lvl w:ilvl="0" w:tplc="C608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1A5B5C"/>
    <w:multiLevelType w:val="multilevel"/>
    <w:tmpl w:val="45E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76965AA"/>
    <w:multiLevelType w:val="hybridMultilevel"/>
    <w:tmpl w:val="A260CC4A"/>
    <w:lvl w:ilvl="0" w:tplc="C0D0993A">
      <w:start w:val="1"/>
      <w:numFmt w:val="decimal"/>
      <w:lvlText w:val="%1."/>
      <w:lvlJc w:val="left"/>
      <w:pPr>
        <w:ind w:left="1440" w:hanging="360"/>
      </w:pPr>
      <w:rPr>
        <w:rFonts w:ascii="AcadNusx" w:eastAsia="Calibri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DA6A0C"/>
    <w:multiLevelType w:val="hybridMultilevel"/>
    <w:tmpl w:val="A3DA88C2"/>
    <w:lvl w:ilvl="0" w:tplc="72F8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7472E"/>
    <w:multiLevelType w:val="hybridMultilevel"/>
    <w:tmpl w:val="8DA8E262"/>
    <w:lvl w:ilvl="0" w:tplc="6736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8A40DC"/>
    <w:multiLevelType w:val="hybridMultilevel"/>
    <w:tmpl w:val="F0C8F310"/>
    <w:lvl w:ilvl="0" w:tplc="5664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5BC1680">
      <w:numFmt w:val="none"/>
      <w:lvlText w:val=""/>
      <w:lvlJc w:val="left"/>
      <w:pPr>
        <w:tabs>
          <w:tab w:val="num" w:pos="0"/>
        </w:tabs>
      </w:pPr>
    </w:lvl>
    <w:lvl w:ilvl="2" w:tplc="70CC9C3E">
      <w:numFmt w:val="none"/>
      <w:lvlText w:val=""/>
      <w:lvlJc w:val="left"/>
      <w:pPr>
        <w:tabs>
          <w:tab w:val="num" w:pos="0"/>
        </w:tabs>
      </w:pPr>
    </w:lvl>
    <w:lvl w:ilvl="3" w:tplc="7CB23D1C">
      <w:numFmt w:val="none"/>
      <w:lvlText w:val=""/>
      <w:lvlJc w:val="left"/>
      <w:pPr>
        <w:tabs>
          <w:tab w:val="num" w:pos="0"/>
        </w:tabs>
      </w:pPr>
    </w:lvl>
    <w:lvl w:ilvl="4" w:tplc="A468B834">
      <w:numFmt w:val="none"/>
      <w:lvlText w:val=""/>
      <w:lvlJc w:val="left"/>
      <w:pPr>
        <w:tabs>
          <w:tab w:val="num" w:pos="0"/>
        </w:tabs>
      </w:pPr>
    </w:lvl>
    <w:lvl w:ilvl="5" w:tplc="4F04AF1A">
      <w:numFmt w:val="none"/>
      <w:lvlText w:val=""/>
      <w:lvlJc w:val="left"/>
      <w:pPr>
        <w:tabs>
          <w:tab w:val="num" w:pos="0"/>
        </w:tabs>
      </w:pPr>
    </w:lvl>
    <w:lvl w:ilvl="6" w:tplc="2B2A6806">
      <w:numFmt w:val="none"/>
      <w:lvlText w:val=""/>
      <w:lvlJc w:val="left"/>
      <w:pPr>
        <w:tabs>
          <w:tab w:val="num" w:pos="0"/>
        </w:tabs>
      </w:pPr>
    </w:lvl>
    <w:lvl w:ilvl="7" w:tplc="32DEE158">
      <w:numFmt w:val="none"/>
      <w:lvlText w:val=""/>
      <w:lvlJc w:val="left"/>
      <w:pPr>
        <w:tabs>
          <w:tab w:val="num" w:pos="0"/>
        </w:tabs>
      </w:pPr>
    </w:lvl>
    <w:lvl w:ilvl="8" w:tplc="9CE0D77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8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31"/>
  </w:num>
  <w:num w:numId="18">
    <w:abstractNumId w:val="8"/>
  </w:num>
  <w:num w:numId="19">
    <w:abstractNumId w:val="27"/>
  </w:num>
  <w:num w:numId="20">
    <w:abstractNumId w:val="1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9"/>
  </w:num>
  <w:num w:numId="26">
    <w:abstractNumId w:val="14"/>
  </w:num>
  <w:num w:numId="27">
    <w:abstractNumId w:val="25"/>
  </w:num>
  <w:num w:numId="28">
    <w:abstractNumId w:val="16"/>
  </w:num>
  <w:num w:numId="29">
    <w:abstractNumId w:val="3"/>
  </w:num>
  <w:num w:numId="30">
    <w:abstractNumId w:val="7"/>
  </w:num>
  <w:num w:numId="31">
    <w:abstractNumId w:val="0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3BB8"/>
    <w:rsid w:val="00004639"/>
    <w:rsid w:val="00026192"/>
    <w:rsid w:val="00027685"/>
    <w:rsid w:val="0003238A"/>
    <w:rsid w:val="000350C0"/>
    <w:rsid w:val="00045AD5"/>
    <w:rsid w:val="0004689A"/>
    <w:rsid w:val="00056B02"/>
    <w:rsid w:val="00060C04"/>
    <w:rsid w:val="000663F5"/>
    <w:rsid w:val="00074193"/>
    <w:rsid w:val="0007480E"/>
    <w:rsid w:val="00074E7C"/>
    <w:rsid w:val="00081566"/>
    <w:rsid w:val="00087153"/>
    <w:rsid w:val="0009154F"/>
    <w:rsid w:val="0009333B"/>
    <w:rsid w:val="00093F13"/>
    <w:rsid w:val="00094A7E"/>
    <w:rsid w:val="00097146"/>
    <w:rsid w:val="000A024D"/>
    <w:rsid w:val="000A0B13"/>
    <w:rsid w:val="000B4471"/>
    <w:rsid w:val="000B7A3E"/>
    <w:rsid w:val="000C2789"/>
    <w:rsid w:val="000C670A"/>
    <w:rsid w:val="000D10FF"/>
    <w:rsid w:val="000D268E"/>
    <w:rsid w:val="000D48C2"/>
    <w:rsid w:val="000E219A"/>
    <w:rsid w:val="000F04D2"/>
    <w:rsid w:val="000F4E28"/>
    <w:rsid w:val="0010675C"/>
    <w:rsid w:val="00110161"/>
    <w:rsid w:val="00110E21"/>
    <w:rsid w:val="00110F26"/>
    <w:rsid w:val="001204D0"/>
    <w:rsid w:val="00120ED5"/>
    <w:rsid w:val="00131F18"/>
    <w:rsid w:val="00133DFF"/>
    <w:rsid w:val="00136C0C"/>
    <w:rsid w:val="00140D6C"/>
    <w:rsid w:val="00147B3B"/>
    <w:rsid w:val="001513E8"/>
    <w:rsid w:val="001536CA"/>
    <w:rsid w:val="001544DD"/>
    <w:rsid w:val="0015696A"/>
    <w:rsid w:val="00165F57"/>
    <w:rsid w:val="00172332"/>
    <w:rsid w:val="00174AED"/>
    <w:rsid w:val="001760D9"/>
    <w:rsid w:val="0018736B"/>
    <w:rsid w:val="00187A6E"/>
    <w:rsid w:val="00194512"/>
    <w:rsid w:val="00195C0E"/>
    <w:rsid w:val="00197DA3"/>
    <w:rsid w:val="001A1B18"/>
    <w:rsid w:val="001A2C5A"/>
    <w:rsid w:val="001A4C80"/>
    <w:rsid w:val="001B57EB"/>
    <w:rsid w:val="001B79C8"/>
    <w:rsid w:val="001C0070"/>
    <w:rsid w:val="001C46E8"/>
    <w:rsid w:val="001C6EED"/>
    <w:rsid w:val="001C7BF1"/>
    <w:rsid w:val="001D3AE3"/>
    <w:rsid w:val="001D3FBA"/>
    <w:rsid w:val="001D53B8"/>
    <w:rsid w:val="001D5445"/>
    <w:rsid w:val="001F4E6B"/>
    <w:rsid w:val="00200E5E"/>
    <w:rsid w:val="00204637"/>
    <w:rsid w:val="00211466"/>
    <w:rsid w:val="002212C3"/>
    <w:rsid w:val="0022244A"/>
    <w:rsid w:val="00231181"/>
    <w:rsid w:val="00241321"/>
    <w:rsid w:val="0024330E"/>
    <w:rsid w:val="002456BE"/>
    <w:rsid w:val="00245D05"/>
    <w:rsid w:val="00246EA9"/>
    <w:rsid w:val="002473EA"/>
    <w:rsid w:val="00247C94"/>
    <w:rsid w:val="0025576D"/>
    <w:rsid w:val="00255996"/>
    <w:rsid w:val="00257679"/>
    <w:rsid w:val="00277A19"/>
    <w:rsid w:val="0028005A"/>
    <w:rsid w:val="00287A86"/>
    <w:rsid w:val="00291C8A"/>
    <w:rsid w:val="00293C4F"/>
    <w:rsid w:val="0029749F"/>
    <w:rsid w:val="002A0E92"/>
    <w:rsid w:val="002B4075"/>
    <w:rsid w:val="002C432C"/>
    <w:rsid w:val="002C546B"/>
    <w:rsid w:val="002C5715"/>
    <w:rsid w:val="002C6919"/>
    <w:rsid w:val="002D157A"/>
    <w:rsid w:val="002D6AFD"/>
    <w:rsid w:val="002D6D30"/>
    <w:rsid w:val="002D79A7"/>
    <w:rsid w:val="002E0103"/>
    <w:rsid w:val="002F25AD"/>
    <w:rsid w:val="002F4AE0"/>
    <w:rsid w:val="00300F92"/>
    <w:rsid w:val="00302A71"/>
    <w:rsid w:val="003044F7"/>
    <w:rsid w:val="0030588F"/>
    <w:rsid w:val="00313981"/>
    <w:rsid w:val="00320DD3"/>
    <w:rsid w:val="00325D8D"/>
    <w:rsid w:val="00334372"/>
    <w:rsid w:val="003374B2"/>
    <w:rsid w:val="003411D6"/>
    <w:rsid w:val="0034267E"/>
    <w:rsid w:val="0034274E"/>
    <w:rsid w:val="003430EA"/>
    <w:rsid w:val="00343FEB"/>
    <w:rsid w:val="00345DF1"/>
    <w:rsid w:val="00356591"/>
    <w:rsid w:val="00366931"/>
    <w:rsid w:val="00366CD1"/>
    <w:rsid w:val="00370F9A"/>
    <w:rsid w:val="00373E77"/>
    <w:rsid w:val="0038277B"/>
    <w:rsid w:val="0038706F"/>
    <w:rsid w:val="003900F7"/>
    <w:rsid w:val="00395996"/>
    <w:rsid w:val="003A15AC"/>
    <w:rsid w:val="003A15AE"/>
    <w:rsid w:val="003A2BEB"/>
    <w:rsid w:val="003A364C"/>
    <w:rsid w:val="003A444D"/>
    <w:rsid w:val="003A7451"/>
    <w:rsid w:val="003B3E38"/>
    <w:rsid w:val="003B7F1D"/>
    <w:rsid w:val="003C1283"/>
    <w:rsid w:val="003D0FAA"/>
    <w:rsid w:val="003D32CE"/>
    <w:rsid w:val="003E610F"/>
    <w:rsid w:val="003F0C23"/>
    <w:rsid w:val="003F4721"/>
    <w:rsid w:val="00412640"/>
    <w:rsid w:val="00412C22"/>
    <w:rsid w:val="00413D9B"/>
    <w:rsid w:val="004144F2"/>
    <w:rsid w:val="00437CD2"/>
    <w:rsid w:val="00440988"/>
    <w:rsid w:val="00442F16"/>
    <w:rsid w:val="00445E15"/>
    <w:rsid w:val="00446CAB"/>
    <w:rsid w:val="0045470F"/>
    <w:rsid w:val="004620C2"/>
    <w:rsid w:val="00462866"/>
    <w:rsid w:val="00462949"/>
    <w:rsid w:val="00464871"/>
    <w:rsid w:val="004849F7"/>
    <w:rsid w:val="00486809"/>
    <w:rsid w:val="004A06DB"/>
    <w:rsid w:val="004A33F7"/>
    <w:rsid w:val="004B3008"/>
    <w:rsid w:val="004B6068"/>
    <w:rsid w:val="004B65A6"/>
    <w:rsid w:val="004B6729"/>
    <w:rsid w:val="004C1AF2"/>
    <w:rsid w:val="004C2934"/>
    <w:rsid w:val="004D3A2F"/>
    <w:rsid w:val="004D4312"/>
    <w:rsid w:val="004E2875"/>
    <w:rsid w:val="004E3B23"/>
    <w:rsid w:val="004F05FE"/>
    <w:rsid w:val="004F09BB"/>
    <w:rsid w:val="004F53B9"/>
    <w:rsid w:val="004F6A7C"/>
    <w:rsid w:val="005053C5"/>
    <w:rsid w:val="00506463"/>
    <w:rsid w:val="00514AA0"/>
    <w:rsid w:val="0051550B"/>
    <w:rsid w:val="005277D9"/>
    <w:rsid w:val="00530C97"/>
    <w:rsid w:val="00533CBA"/>
    <w:rsid w:val="00537B95"/>
    <w:rsid w:val="0054129E"/>
    <w:rsid w:val="00541E5C"/>
    <w:rsid w:val="0055503F"/>
    <w:rsid w:val="00560B56"/>
    <w:rsid w:val="00561342"/>
    <w:rsid w:val="00562B2C"/>
    <w:rsid w:val="00574F6F"/>
    <w:rsid w:val="00576A17"/>
    <w:rsid w:val="00581DE9"/>
    <w:rsid w:val="00582603"/>
    <w:rsid w:val="00584D36"/>
    <w:rsid w:val="005920B1"/>
    <w:rsid w:val="005A0326"/>
    <w:rsid w:val="005A416A"/>
    <w:rsid w:val="005B0CDD"/>
    <w:rsid w:val="005B396E"/>
    <w:rsid w:val="005C76E4"/>
    <w:rsid w:val="005D614C"/>
    <w:rsid w:val="005E595F"/>
    <w:rsid w:val="005F338F"/>
    <w:rsid w:val="005F48C7"/>
    <w:rsid w:val="005F50F0"/>
    <w:rsid w:val="005F7974"/>
    <w:rsid w:val="00612ABC"/>
    <w:rsid w:val="00613A58"/>
    <w:rsid w:val="006168EC"/>
    <w:rsid w:val="00636256"/>
    <w:rsid w:val="006367BE"/>
    <w:rsid w:val="00647B4E"/>
    <w:rsid w:val="00651851"/>
    <w:rsid w:val="006538AC"/>
    <w:rsid w:val="00655988"/>
    <w:rsid w:val="0065606F"/>
    <w:rsid w:val="00662827"/>
    <w:rsid w:val="00667B6A"/>
    <w:rsid w:val="00672321"/>
    <w:rsid w:val="00675DF2"/>
    <w:rsid w:val="00676641"/>
    <w:rsid w:val="006808A2"/>
    <w:rsid w:val="006824E9"/>
    <w:rsid w:val="006827B4"/>
    <w:rsid w:val="006944A8"/>
    <w:rsid w:val="006B1A2A"/>
    <w:rsid w:val="006B3E08"/>
    <w:rsid w:val="006B5DB5"/>
    <w:rsid w:val="006B6E65"/>
    <w:rsid w:val="006C4B70"/>
    <w:rsid w:val="006C6CA4"/>
    <w:rsid w:val="006D5679"/>
    <w:rsid w:val="006E1D4C"/>
    <w:rsid w:val="006E6C53"/>
    <w:rsid w:val="006F0B17"/>
    <w:rsid w:val="006F35B0"/>
    <w:rsid w:val="006F736D"/>
    <w:rsid w:val="00700F73"/>
    <w:rsid w:val="00701B9E"/>
    <w:rsid w:val="00724634"/>
    <w:rsid w:val="00732C81"/>
    <w:rsid w:val="00733C42"/>
    <w:rsid w:val="007345D6"/>
    <w:rsid w:val="0073658A"/>
    <w:rsid w:val="007515AA"/>
    <w:rsid w:val="007571B4"/>
    <w:rsid w:val="00773EC1"/>
    <w:rsid w:val="00774EAF"/>
    <w:rsid w:val="00774F10"/>
    <w:rsid w:val="00791A0A"/>
    <w:rsid w:val="007A00D3"/>
    <w:rsid w:val="007A30FD"/>
    <w:rsid w:val="007A3D6E"/>
    <w:rsid w:val="007C003A"/>
    <w:rsid w:val="007C1236"/>
    <w:rsid w:val="007C7527"/>
    <w:rsid w:val="007E0934"/>
    <w:rsid w:val="007F0227"/>
    <w:rsid w:val="007F111A"/>
    <w:rsid w:val="007F1D1B"/>
    <w:rsid w:val="0080147C"/>
    <w:rsid w:val="00802BCD"/>
    <w:rsid w:val="0081225A"/>
    <w:rsid w:val="0081366B"/>
    <w:rsid w:val="008153EC"/>
    <w:rsid w:val="00820B60"/>
    <w:rsid w:val="00820BD8"/>
    <w:rsid w:val="008215F2"/>
    <w:rsid w:val="00832732"/>
    <w:rsid w:val="00843D34"/>
    <w:rsid w:val="00851E62"/>
    <w:rsid w:val="0085246E"/>
    <w:rsid w:val="00852A79"/>
    <w:rsid w:val="008539E8"/>
    <w:rsid w:val="008577F4"/>
    <w:rsid w:val="00857DC5"/>
    <w:rsid w:val="0086044A"/>
    <w:rsid w:val="00874ED8"/>
    <w:rsid w:val="008863E5"/>
    <w:rsid w:val="008877A2"/>
    <w:rsid w:val="008C03EE"/>
    <w:rsid w:val="008C57AA"/>
    <w:rsid w:val="008C65F4"/>
    <w:rsid w:val="008D3BD6"/>
    <w:rsid w:val="008E0761"/>
    <w:rsid w:val="008E11C9"/>
    <w:rsid w:val="00904A91"/>
    <w:rsid w:val="00916167"/>
    <w:rsid w:val="00925FF7"/>
    <w:rsid w:val="00940D5A"/>
    <w:rsid w:val="00950FE6"/>
    <w:rsid w:val="0096563D"/>
    <w:rsid w:val="00972090"/>
    <w:rsid w:val="00975689"/>
    <w:rsid w:val="009769E6"/>
    <w:rsid w:val="00982529"/>
    <w:rsid w:val="00984FD3"/>
    <w:rsid w:val="00987BCB"/>
    <w:rsid w:val="00992DFD"/>
    <w:rsid w:val="009A150D"/>
    <w:rsid w:val="009A2B16"/>
    <w:rsid w:val="009C16DB"/>
    <w:rsid w:val="009C306D"/>
    <w:rsid w:val="009D5F99"/>
    <w:rsid w:val="009E6307"/>
    <w:rsid w:val="009E6E14"/>
    <w:rsid w:val="00A01B2A"/>
    <w:rsid w:val="00A1237E"/>
    <w:rsid w:val="00A1631E"/>
    <w:rsid w:val="00A201A3"/>
    <w:rsid w:val="00A33134"/>
    <w:rsid w:val="00A33A82"/>
    <w:rsid w:val="00A3484D"/>
    <w:rsid w:val="00A4179C"/>
    <w:rsid w:val="00A43984"/>
    <w:rsid w:val="00A451CF"/>
    <w:rsid w:val="00A50A1B"/>
    <w:rsid w:val="00A51FA7"/>
    <w:rsid w:val="00A53570"/>
    <w:rsid w:val="00A55D21"/>
    <w:rsid w:val="00A64311"/>
    <w:rsid w:val="00A6734C"/>
    <w:rsid w:val="00A7434B"/>
    <w:rsid w:val="00A76B09"/>
    <w:rsid w:val="00A941AD"/>
    <w:rsid w:val="00AA7F5C"/>
    <w:rsid w:val="00AB13B6"/>
    <w:rsid w:val="00AB3572"/>
    <w:rsid w:val="00AB5495"/>
    <w:rsid w:val="00AB7A60"/>
    <w:rsid w:val="00AC1214"/>
    <w:rsid w:val="00AC5274"/>
    <w:rsid w:val="00AC642C"/>
    <w:rsid w:val="00AC7BD1"/>
    <w:rsid w:val="00AD4C82"/>
    <w:rsid w:val="00AE1281"/>
    <w:rsid w:val="00AE15BE"/>
    <w:rsid w:val="00AE7907"/>
    <w:rsid w:val="00AF1359"/>
    <w:rsid w:val="00AF1E69"/>
    <w:rsid w:val="00AF31D1"/>
    <w:rsid w:val="00AF3C63"/>
    <w:rsid w:val="00B05C60"/>
    <w:rsid w:val="00B06329"/>
    <w:rsid w:val="00B07797"/>
    <w:rsid w:val="00B170DA"/>
    <w:rsid w:val="00B229DD"/>
    <w:rsid w:val="00B24ACA"/>
    <w:rsid w:val="00B268F1"/>
    <w:rsid w:val="00B37933"/>
    <w:rsid w:val="00B45145"/>
    <w:rsid w:val="00B505C5"/>
    <w:rsid w:val="00B60709"/>
    <w:rsid w:val="00B652CC"/>
    <w:rsid w:val="00B7004F"/>
    <w:rsid w:val="00B70A41"/>
    <w:rsid w:val="00B711FF"/>
    <w:rsid w:val="00B746D2"/>
    <w:rsid w:val="00B80A52"/>
    <w:rsid w:val="00B87075"/>
    <w:rsid w:val="00B93B09"/>
    <w:rsid w:val="00BA33BE"/>
    <w:rsid w:val="00BA5801"/>
    <w:rsid w:val="00BB2028"/>
    <w:rsid w:val="00BB4730"/>
    <w:rsid w:val="00BC164E"/>
    <w:rsid w:val="00BD1F86"/>
    <w:rsid w:val="00BD2148"/>
    <w:rsid w:val="00BF0F0A"/>
    <w:rsid w:val="00BF4A0F"/>
    <w:rsid w:val="00BF5A17"/>
    <w:rsid w:val="00BF6532"/>
    <w:rsid w:val="00C036C3"/>
    <w:rsid w:val="00C04EF8"/>
    <w:rsid w:val="00C069E5"/>
    <w:rsid w:val="00C12817"/>
    <w:rsid w:val="00C168DF"/>
    <w:rsid w:val="00C25737"/>
    <w:rsid w:val="00C30026"/>
    <w:rsid w:val="00C30E23"/>
    <w:rsid w:val="00C33F8B"/>
    <w:rsid w:val="00C41EF0"/>
    <w:rsid w:val="00C47723"/>
    <w:rsid w:val="00C477EE"/>
    <w:rsid w:val="00C54AB6"/>
    <w:rsid w:val="00C61CC4"/>
    <w:rsid w:val="00C75879"/>
    <w:rsid w:val="00C910FA"/>
    <w:rsid w:val="00C945E2"/>
    <w:rsid w:val="00C95F4B"/>
    <w:rsid w:val="00C97ABD"/>
    <w:rsid w:val="00CA45E7"/>
    <w:rsid w:val="00CB411C"/>
    <w:rsid w:val="00CB5288"/>
    <w:rsid w:val="00CC1649"/>
    <w:rsid w:val="00CC4FC1"/>
    <w:rsid w:val="00CC6212"/>
    <w:rsid w:val="00CC690B"/>
    <w:rsid w:val="00CD455E"/>
    <w:rsid w:val="00CD6535"/>
    <w:rsid w:val="00CE185E"/>
    <w:rsid w:val="00CE5E59"/>
    <w:rsid w:val="00CE6E58"/>
    <w:rsid w:val="00CE75A2"/>
    <w:rsid w:val="00CF09B5"/>
    <w:rsid w:val="00D00439"/>
    <w:rsid w:val="00D252E4"/>
    <w:rsid w:val="00D40935"/>
    <w:rsid w:val="00D42795"/>
    <w:rsid w:val="00D52B4E"/>
    <w:rsid w:val="00D545DF"/>
    <w:rsid w:val="00D6183E"/>
    <w:rsid w:val="00D61BB4"/>
    <w:rsid w:val="00D663B5"/>
    <w:rsid w:val="00D67D55"/>
    <w:rsid w:val="00D7108E"/>
    <w:rsid w:val="00D7626B"/>
    <w:rsid w:val="00D818FC"/>
    <w:rsid w:val="00D86904"/>
    <w:rsid w:val="00D86C4A"/>
    <w:rsid w:val="00D87413"/>
    <w:rsid w:val="00D874D3"/>
    <w:rsid w:val="00D90589"/>
    <w:rsid w:val="00D916C4"/>
    <w:rsid w:val="00D95594"/>
    <w:rsid w:val="00DA1684"/>
    <w:rsid w:val="00DA28CA"/>
    <w:rsid w:val="00DA4C53"/>
    <w:rsid w:val="00DB0AA8"/>
    <w:rsid w:val="00DB4E85"/>
    <w:rsid w:val="00DC2F8C"/>
    <w:rsid w:val="00DC72AD"/>
    <w:rsid w:val="00DC7F05"/>
    <w:rsid w:val="00DD0D5F"/>
    <w:rsid w:val="00DD2B5A"/>
    <w:rsid w:val="00DE2A37"/>
    <w:rsid w:val="00DE4375"/>
    <w:rsid w:val="00DE60F1"/>
    <w:rsid w:val="00DF5721"/>
    <w:rsid w:val="00E001BE"/>
    <w:rsid w:val="00E007F9"/>
    <w:rsid w:val="00E06FDD"/>
    <w:rsid w:val="00E11540"/>
    <w:rsid w:val="00E264A3"/>
    <w:rsid w:val="00E356E4"/>
    <w:rsid w:val="00E438C1"/>
    <w:rsid w:val="00E45B7B"/>
    <w:rsid w:val="00E468F0"/>
    <w:rsid w:val="00E51101"/>
    <w:rsid w:val="00E517F7"/>
    <w:rsid w:val="00E70194"/>
    <w:rsid w:val="00E712DB"/>
    <w:rsid w:val="00E97A01"/>
    <w:rsid w:val="00EA1855"/>
    <w:rsid w:val="00EA1894"/>
    <w:rsid w:val="00EB0C7E"/>
    <w:rsid w:val="00EB2DA3"/>
    <w:rsid w:val="00EB4662"/>
    <w:rsid w:val="00EC113E"/>
    <w:rsid w:val="00EC178C"/>
    <w:rsid w:val="00EC22DC"/>
    <w:rsid w:val="00EC3087"/>
    <w:rsid w:val="00EC3D77"/>
    <w:rsid w:val="00ED357C"/>
    <w:rsid w:val="00EE7BA4"/>
    <w:rsid w:val="00EF5E75"/>
    <w:rsid w:val="00F031DF"/>
    <w:rsid w:val="00F05ABC"/>
    <w:rsid w:val="00F10078"/>
    <w:rsid w:val="00F206C1"/>
    <w:rsid w:val="00F207F3"/>
    <w:rsid w:val="00F21210"/>
    <w:rsid w:val="00F260A0"/>
    <w:rsid w:val="00F33AB4"/>
    <w:rsid w:val="00F35865"/>
    <w:rsid w:val="00F44A0E"/>
    <w:rsid w:val="00F46280"/>
    <w:rsid w:val="00F726EE"/>
    <w:rsid w:val="00F86022"/>
    <w:rsid w:val="00F8642A"/>
    <w:rsid w:val="00F874B7"/>
    <w:rsid w:val="00F94939"/>
    <w:rsid w:val="00FC4A2A"/>
    <w:rsid w:val="00FC634A"/>
    <w:rsid w:val="00FC7BB8"/>
    <w:rsid w:val="00FD1EB7"/>
    <w:rsid w:val="00FD33A0"/>
    <w:rsid w:val="00FE219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D45C0-4D5B-4D00-A430-E8F36E4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Mariam Keburia</cp:lastModifiedBy>
  <cp:revision>2</cp:revision>
  <cp:lastPrinted>2013-03-22T13:33:00Z</cp:lastPrinted>
  <dcterms:created xsi:type="dcterms:W3CDTF">2016-09-16T05:55:00Z</dcterms:created>
  <dcterms:modified xsi:type="dcterms:W3CDTF">2016-09-16T05:55:00Z</dcterms:modified>
</cp:coreProperties>
</file>