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353" w14:textId="1EC3ADB0" w:rsidR="00A850B0" w:rsidRPr="00EC77A6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</w:rPr>
      </w:pPr>
      <w:r w:rsidRPr="00FC7BBF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EC77A6">
        <w:rPr>
          <w:rFonts w:ascii="Sylfaen" w:eastAsia="Calibri" w:hAnsi="Sylfaen" w:cs="Sylfaen"/>
          <w:b/>
          <w:bCs/>
          <w:iCs/>
          <w:noProof/>
        </w:rPr>
        <w:t>3</w:t>
      </w:r>
    </w:p>
    <w:p w14:paraId="617F92AD" w14:textId="77777777" w:rsidR="006B212A" w:rsidRPr="00F26EB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F26EBA">
        <w:rPr>
          <w:rFonts w:ascii="Sylfaen" w:eastAsia="Calibri" w:hAnsi="Sylfaen" w:cs="Times New Roman"/>
          <w:sz w:val="20"/>
          <w:szCs w:val="20"/>
          <w:lang w:val="ka-GE"/>
        </w:rPr>
        <w:t>დამტკიცებულია</w:t>
      </w:r>
    </w:p>
    <w:p w14:paraId="762AEF7B" w14:textId="77777777" w:rsidR="006B212A" w:rsidRPr="00F26EB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F26EBA">
        <w:rPr>
          <w:rFonts w:ascii="Sylfaen" w:eastAsia="Calibri" w:hAnsi="Sylfaen" w:cs="Times New Roman"/>
          <w:sz w:val="20"/>
          <w:szCs w:val="20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157FEE00" w:rsidR="006B212A" w:rsidRPr="00F26EB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F26EBA">
        <w:rPr>
          <w:rFonts w:ascii="Sylfaen" w:eastAsia="Calibri" w:hAnsi="Sylfaen" w:cs="Times New Roman"/>
          <w:sz w:val="20"/>
          <w:szCs w:val="20"/>
          <w:lang w:val="ka-GE"/>
        </w:rPr>
        <w:t>ფონდის გენერალური დირექტორის</w:t>
      </w:r>
    </w:p>
    <w:p w14:paraId="32F781AC" w14:textId="77777777" w:rsidR="007C4377" w:rsidRPr="00FA004D" w:rsidRDefault="007C4377" w:rsidP="007C4377">
      <w:pPr>
        <w:spacing w:after="0" w:line="240" w:lineRule="auto"/>
        <w:ind w:firstLine="720"/>
        <w:jc w:val="right"/>
        <w:rPr>
          <w:rFonts w:ascii="Sylfaen" w:hAnsi="Sylfaen"/>
        </w:rPr>
      </w:pPr>
      <w:r w:rsidRPr="00677F84">
        <w:rPr>
          <w:rFonts w:ascii="Sylfaen" w:hAnsi="Sylfaen"/>
          <w:sz w:val="20"/>
          <w:szCs w:val="20"/>
        </w:rPr>
        <w:t>202</w:t>
      </w:r>
      <w:r w:rsidRPr="00677F84">
        <w:rPr>
          <w:rFonts w:ascii="Sylfaen" w:hAnsi="Sylfaen"/>
          <w:sz w:val="20"/>
          <w:szCs w:val="20"/>
          <w:lang w:val="ka-GE"/>
        </w:rPr>
        <w:t>4</w:t>
      </w:r>
      <w:r w:rsidRPr="00677F84">
        <w:rPr>
          <w:rFonts w:ascii="Sylfaen" w:hAnsi="Sylfaen"/>
          <w:sz w:val="20"/>
          <w:szCs w:val="20"/>
        </w:rPr>
        <w:t xml:space="preserve"> წლის </w:t>
      </w:r>
      <w:r w:rsidRPr="00677F84">
        <w:rPr>
          <w:rFonts w:ascii="Sylfaen" w:hAnsi="Sylfaen"/>
          <w:sz w:val="20"/>
          <w:szCs w:val="20"/>
          <w:lang w:val="ka-GE"/>
        </w:rPr>
        <w:t>31 იანვრის № 04</w:t>
      </w:r>
      <w:r w:rsidRPr="00677F84">
        <w:rPr>
          <w:rFonts w:ascii="Sylfaen" w:hAnsi="Sylfaen"/>
          <w:sz w:val="20"/>
          <w:szCs w:val="20"/>
        </w:rPr>
        <w:t xml:space="preserve"> ბრძანებით</w:t>
      </w:r>
    </w:p>
    <w:p w14:paraId="1D2CA937" w14:textId="77777777" w:rsidR="00262755" w:rsidRPr="004D3134" w:rsidRDefault="00262755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14:paraId="42CB4F5D" w14:textId="6373A0F6" w:rsidR="0010300E" w:rsidRDefault="00F26EBA" w:rsidP="00F26EBA">
      <w:pPr>
        <w:spacing w:after="0"/>
        <w:ind w:firstLine="720"/>
        <w:jc w:val="center"/>
        <w:rPr>
          <w:rFonts w:ascii="Sylfaen" w:hAnsi="Sylfaen" w:cs="Sylfaen"/>
          <w:b/>
          <w:bCs/>
          <w:noProof/>
          <w:lang w:val="ka-GE"/>
        </w:rPr>
      </w:pPr>
      <w:r w:rsidRPr="00B074D6">
        <w:rPr>
          <w:rFonts w:ascii="Sylfaen" w:hAnsi="Sylfaen"/>
          <w:b/>
          <w:lang w:val="ka-GE"/>
        </w:rPr>
        <w:t>სსიპ - უმაღლესი საგანმანათლებლო დაწესებულებების დამოუკიდებელი სამეცნიერო-კვლევითი ერთეულების მატერიალურ ტექნიკური ბაზის განახლების ხელშეწყობის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კონკურსი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 xml:space="preserve"> 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</w:t>
      </w:r>
    </w:p>
    <w:p w14:paraId="65F2E597" w14:textId="77777777" w:rsidR="00F26EBA" w:rsidRPr="00FC7BBF" w:rsidRDefault="00F26EBA" w:rsidP="00F26EBA">
      <w:pPr>
        <w:spacing w:after="0"/>
        <w:ind w:firstLine="720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749EEDC6" w14:textId="182B4DEE" w:rsidR="00E05768" w:rsidRPr="00FC7BBF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FC7BBF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120D9245" w14:textId="523105F4" w:rsidR="00E81171" w:rsidRDefault="004D592F" w:rsidP="00F26EBA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26EBA">
        <w:rPr>
          <w:rFonts w:ascii="Sylfaen" w:eastAsia="Times New Roman" w:hAnsi="Sylfaen" w:cs="Times New Roman"/>
          <w:b/>
          <w:sz w:val="20"/>
          <w:szCs w:val="20"/>
          <w:lang w:val="ka-GE"/>
        </w:rPr>
        <w:t>საპროექტ</w:t>
      </w:r>
      <w:r w:rsidR="00C55407" w:rsidRPr="00F26EBA">
        <w:rPr>
          <w:rFonts w:ascii="Sylfaen" w:eastAsia="Times New Roman" w:hAnsi="Sylfaen" w:cs="Times New Roman"/>
          <w:b/>
          <w:sz w:val="20"/>
          <w:szCs w:val="20"/>
          <w:lang w:val="ka-GE"/>
        </w:rPr>
        <w:t>ო წინადადების</w:t>
      </w:r>
      <w:r w:rsidRPr="00F26EB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="00F26EB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ფორმატის </w:t>
      </w:r>
      <w:r w:rsidR="00E81171" w:rsidRPr="00F26EBA">
        <w:rPr>
          <w:rFonts w:ascii="Sylfaen" w:eastAsia="Times New Roman" w:hAnsi="Sylfaen" w:cs="Times New Roman"/>
          <w:b/>
          <w:sz w:val="20"/>
          <w:szCs w:val="20"/>
          <w:lang w:val="ka-GE"/>
        </w:rPr>
        <w:t>მახასიათებლები</w:t>
      </w:r>
      <w:r w:rsidRPr="00F26EBA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</w:p>
    <w:p w14:paraId="2190BA66" w14:textId="0DDB502F" w:rsidR="00DA20BF" w:rsidRPr="0049694D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გვერდის ველები: მინიმუმ 1</w:t>
      </w:r>
      <w:r w:rsidR="00162FF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7C7CDC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, შრიფტი</w:t>
      </w:r>
      <w:r w:rsidR="00E81171">
        <w:rPr>
          <w:rFonts w:ascii="Sylfaen" w:eastAsia="Times New Roman" w:hAnsi="Sylfaen" w:cs="Times New Roman"/>
          <w:sz w:val="20"/>
          <w:szCs w:val="20"/>
          <w:lang w:val="ka-GE"/>
        </w:rPr>
        <w:t xml:space="preserve">ს ზომა: </w:t>
      </w:r>
      <w:r w:rsidR="00621AD4" w:rsidRPr="0049694D">
        <w:rPr>
          <w:rFonts w:ascii="Sylfaen" w:eastAsia="Times New Roman" w:hAnsi="Sylfaen" w:cs="Times New Roman"/>
          <w:sz w:val="20"/>
          <w:szCs w:val="20"/>
          <w:lang w:val="ka-GE"/>
        </w:rPr>
        <w:t>11</w:t>
      </w:r>
    </w:p>
    <w:p w14:paraId="0A239958" w14:textId="625023BB" w:rsidR="004643B0" w:rsidRPr="00FC7BBF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FC7BBF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FC7BBF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F26EBA" w:rsidRPr="00FC7BBF" w14:paraId="4F57145F" w14:textId="77777777" w:rsidTr="00F84208">
        <w:tc>
          <w:tcPr>
            <w:tcW w:w="4675" w:type="dxa"/>
            <w:shd w:val="clear" w:color="auto" w:fill="DAEEF3" w:themeFill="accent5" w:themeFillTint="33"/>
          </w:tcPr>
          <w:p w14:paraId="0FB9A44D" w14:textId="208548A1" w:rsidR="00F26EBA" w:rsidRDefault="00F26EBA" w:rsidP="00F26EBA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 xml:space="preserve">უმაღლესი </w:t>
            </w:r>
            <w:r w:rsidRPr="00310152">
              <w:rPr>
                <w:rFonts w:ascii="Sylfaen" w:hAnsi="Sylfaen" w:cs="Sylfaen"/>
                <w:lang w:val="ka-GE"/>
              </w:rPr>
              <w:t>საგანმანათლებლო დაწესებულებ</w:t>
            </w:r>
            <w:r>
              <w:rPr>
                <w:rFonts w:ascii="Sylfaen" w:hAnsi="Sylfaen" w:cs="Sylfaen"/>
                <w:lang w:val="ka-GE"/>
              </w:rPr>
              <w:t>ის სახელწოდება</w:t>
            </w:r>
          </w:p>
        </w:tc>
        <w:tc>
          <w:tcPr>
            <w:tcW w:w="5670" w:type="dxa"/>
          </w:tcPr>
          <w:p w14:paraId="5FE0D4F8" w14:textId="77777777" w:rsidR="00F26EBA" w:rsidRPr="00494053" w:rsidRDefault="00F26EBA" w:rsidP="0049405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F26EBA" w:rsidRPr="00FC7BBF" w14:paraId="3F4C3C7B" w14:textId="77777777" w:rsidTr="00F84208">
        <w:tc>
          <w:tcPr>
            <w:tcW w:w="4675" w:type="dxa"/>
            <w:shd w:val="clear" w:color="auto" w:fill="DAEEF3" w:themeFill="accent5" w:themeFillTint="33"/>
          </w:tcPr>
          <w:p w14:paraId="77EC50E2" w14:textId="2FA50946" w:rsidR="00F26EBA" w:rsidRDefault="00F26EBA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>დამოუკიდებელი სამეცნიერო-კვლევითი</w:t>
            </w:r>
            <w:r w:rsidR="00262CBB">
              <w:rPr>
                <w:rFonts w:ascii="Sylfaen" w:hAnsi="Sylfaen" w:cs="Sylfaen"/>
                <w:bCs/>
                <w:noProof/>
                <w:lang w:val="ka-GE"/>
              </w:rPr>
              <w:t xml:space="preserve"> ერ</w:t>
            </w:r>
            <w:r w:rsidR="00022AF5">
              <w:rPr>
                <w:rFonts w:ascii="Sylfaen" w:hAnsi="Sylfaen" w:cs="Sylfaen"/>
                <w:bCs/>
                <w:noProof/>
                <w:lang w:val="ka-GE"/>
              </w:rPr>
              <w:t>თეუ</w:t>
            </w:r>
            <w:r w:rsidR="00262CBB">
              <w:rPr>
                <w:rFonts w:ascii="Sylfaen" w:hAnsi="Sylfaen" w:cs="Sylfaen"/>
                <w:bCs/>
                <w:noProof/>
                <w:lang w:val="ka-GE"/>
              </w:rPr>
              <w:t>ლის სახელწოდება</w:t>
            </w:r>
          </w:p>
        </w:tc>
        <w:tc>
          <w:tcPr>
            <w:tcW w:w="5670" w:type="dxa"/>
          </w:tcPr>
          <w:p w14:paraId="3FE7EBC2" w14:textId="77777777" w:rsidR="00F26EBA" w:rsidRPr="00494053" w:rsidRDefault="00F26EBA" w:rsidP="0049405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801AC" w:rsidRPr="00FC7BBF" w14:paraId="4F952D85" w14:textId="77777777" w:rsidTr="00F84208">
        <w:tc>
          <w:tcPr>
            <w:tcW w:w="4675" w:type="dxa"/>
            <w:shd w:val="clear" w:color="auto" w:fill="DAEEF3" w:themeFill="accent5" w:themeFillTint="33"/>
          </w:tcPr>
          <w:p w14:paraId="1EAEFE06" w14:textId="0175B3F2" w:rsidR="005C6DB4" w:rsidRPr="005C6DB4" w:rsidRDefault="005C6DB4" w:rsidP="005C6DB4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az"/>
              </w:rPr>
            </w:pPr>
            <w:r w:rsidRPr="005C6DB4">
              <w:rPr>
                <w:rFonts w:ascii="Sylfaen" w:hAnsi="Sylfaen" w:cs="Sylfaen"/>
                <w:bCs/>
                <w:noProof/>
                <w:lang w:val="az"/>
              </w:rPr>
              <w:t>დამოუკიდებელი სამეცნიერო</w:t>
            </w:r>
            <w:r w:rsidR="008C6EBD">
              <w:rPr>
                <w:rFonts w:ascii="Sylfaen" w:hAnsi="Sylfaen" w:cs="Sylfaen"/>
                <w:bCs/>
                <w:noProof/>
                <w:lang w:val="az"/>
              </w:rPr>
              <w:t>-</w:t>
            </w:r>
            <w:r w:rsidRPr="005C6DB4">
              <w:rPr>
                <w:rFonts w:ascii="Sylfaen" w:hAnsi="Sylfaen" w:cs="Sylfaen"/>
                <w:bCs/>
                <w:noProof/>
                <w:lang w:val="az"/>
              </w:rPr>
              <w:t>კვლევითი ერთეულის ხელმძღვანელის სახელი, გვარი</w:t>
            </w:r>
          </w:p>
          <w:p w14:paraId="6BFB8A00" w14:textId="3E61EDDD" w:rsidR="006801AC" w:rsidRPr="005C6DB4" w:rsidRDefault="005C6DB4" w:rsidP="005C6DB4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 w:rsidRPr="005C6DB4">
              <w:rPr>
                <w:rFonts w:ascii="Sylfaen" w:hAnsi="Sylfaen" w:cs="Sylfaen"/>
                <w:bCs/>
                <w:noProof/>
                <w:lang w:val="ka-GE"/>
              </w:rPr>
              <w:t>(მიუთითეთ პოზიცია - დირექტორი</w:t>
            </w:r>
            <w:r>
              <w:rPr>
                <w:rFonts w:ascii="Sylfaen" w:hAnsi="Sylfaen" w:cs="Sylfaen"/>
                <w:bCs/>
                <w:noProof/>
              </w:rPr>
              <w:t xml:space="preserve"> </w:t>
            </w:r>
            <w:r w:rsidRPr="005C6DB4">
              <w:rPr>
                <w:rFonts w:ascii="Sylfaen" w:hAnsi="Sylfaen" w:cs="Sylfaen"/>
                <w:bCs/>
                <w:noProof/>
                <w:lang w:val="ka-GE"/>
              </w:rPr>
              <w:t>/დირექტორის მოადგილე)</w:t>
            </w:r>
          </w:p>
        </w:tc>
        <w:tc>
          <w:tcPr>
            <w:tcW w:w="5670" w:type="dxa"/>
          </w:tcPr>
          <w:p w14:paraId="2BEA1E32" w14:textId="77777777" w:rsidR="006801AC" w:rsidRPr="00494053" w:rsidRDefault="006801AC" w:rsidP="0049405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6E10731B" w14:textId="77777777" w:rsidTr="00F84208">
        <w:tc>
          <w:tcPr>
            <w:tcW w:w="4675" w:type="dxa"/>
            <w:shd w:val="clear" w:color="auto" w:fill="DAEEF3" w:themeFill="accent5" w:themeFillTint="33"/>
          </w:tcPr>
          <w:p w14:paraId="0BFD406E" w14:textId="75AB0006" w:rsidR="002B7171" w:rsidRPr="005C6DB4" w:rsidRDefault="00494053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5C6DB4">
              <w:rPr>
                <w:rFonts w:ascii="Sylfaen" w:eastAsiaTheme="minorEastAsia" w:hAnsi="Sylfaen" w:cs="Sylfaen"/>
                <w:bCs/>
                <w:noProof/>
                <w:lang w:val="ka-GE"/>
              </w:rPr>
              <w:t>განაცხადის ნომერი</w:t>
            </w:r>
          </w:p>
        </w:tc>
        <w:tc>
          <w:tcPr>
            <w:tcW w:w="5670" w:type="dxa"/>
          </w:tcPr>
          <w:p w14:paraId="0D9D7EA7" w14:textId="3594A4E0" w:rsidR="002B7171" w:rsidRPr="00FC7BBF" w:rsidRDefault="00494053" w:rsidP="00494053">
            <w:pPr>
              <w:jc w:val="center"/>
              <w:rPr>
                <w:rFonts w:ascii="Sylfaen" w:hAnsi="Sylfaen"/>
                <w:lang w:val="ka-GE"/>
              </w:rPr>
            </w:pPr>
            <w:r w:rsidRPr="00494053">
              <w:rPr>
                <w:rFonts w:ascii="Sylfaen" w:hAnsi="Sylfaen"/>
                <w:lang w:val="ka-GE"/>
              </w:rPr>
              <w:t xml:space="preserve">□ 1             </w:t>
            </w:r>
            <w:r w:rsidRPr="00494053">
              <w:rPr>
                <w:rFonts w:ascii="Sylfaen" w:hAnsi="Sylfaen"/>
              </w:rPr>
              <w:t xml:space="preserve"> </w:t>
            </w:r>
            <w:r w:rsidRPr="00494053">
              <w:rPr>
                <w:rFonts w:ascii="Sylfaen" w:hAnsi="Sylfaen"/>
                <w:lang w:val="ka-GE"/>
              </w:rPr>
              <w:t xml:space="preserve">               □ 2            </w:t>
            </w:r>
            <w:r w:rsidRPr="00494053">
              <w:rPr>
                <w:rFonts w:ascii="Sylfaen" w:hAnsi="Sylfaen"/>
              </w:rPr>
              <w:t xml:space="preserve"> </w:t>
            </w:r>
            <w:r w:rsidRPr="00494053">
              <w:rPr>
                <w:rFonts w:ascii="Sylfaen" w:hAnsi="Sylfaen"/>
                <w:lang w:val="ka-GE"/>
              </w:rPr>
              <w:t xml:space="preserve">               □ 3</w:t>
            </w:r>
          </w:p>
        </w:tc>
      </w:tr>
      <w:tr w:rsidR="002B7171" w:rsidRPr="00FC7BBF" w14:paraId="7D3D210A" w14:textId="77777777" w:rsidTr="00F84208">
        <w:tc>
          <w:tcPr>
            <w:tcW w:w="4675" w:type="dxa"/>
            <w:shd w:val="clear" w:color="auto" w:fill="DAEEF3" w:themeFill="accent5" w:themeFillTint="33"/>
          </w:tcPr>
          <w:p w14:paraId="081CB39F" w14:textId="69729956" w:rsidR="002B7171" w:rsidRPr="005C6DB4" w:rsidRDefault="00494053" w:rsidP="00494053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5C6DB4">
              <w:rPr>
                <w:rFonts w:ascii="Sylfaen" w:eastAsiaTheme="minorEastAsia" w:hAnsi="Sylfaen" w:cs="Sylfaen"/>
                <w:bCs/>
                <w:noProof/>
                <w:lang w:val="ka-GE"/>
              </w:rPr>
              <w:t>ლოტის</w:t>
            </w:r>
            <w:r w:rsidR="003B3D32" w:rsidRPr="005C6DB4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ნომერი და</w:t>
            </w:r>
            <w:r w:rsidRPr="005C6DB4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დასახელება</w:t>
            </w:r>
          </w:p>
        </w:tc>
        <w:tc>
          <w:tcPr>
            <w:tcW w:w="5670" w:type="dxa"/>
          </w:tcPr>
          <w:p w14:paraId="502381F3" w14:textId="25AAF287" w:rsidR="002B7171" w:rsidRPr="00FC7BBF" w:rsidRDefault="002B7171" w:rsidP="00646B3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C781B" w:rsidRPr="00FC7BBF" w14:paraId="6A91D49C" w14:textId="77777777" w:rsidTr="00F84208">
        <w:tc>
          <w:tcPr>
            <w:tcW w:w="4675" w:type="dxa"/>
            <w:shd w:val="clear" w:color="auto" w:fill="DAEEF3" w:themeFill="accent5" w:themeFillTint="33"/>
          </w:tcPr>
          <w:p w14:paraId="1D67E8FE" w14:textId="61E97913" w:rsidR="006C781B" w:rsidRPr="00FC7BBF" w:rsidRDefault="006C781B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>
              <w:rPr>
                <w:rFonts w:ascii="Sylfaen" w:hAnsi="Sylfaen" w:cs="Sylfaen"/>
                <w:bCs/>
                <w:noProof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670" w:type="dxa"/>
          </w:tcPr>
          <w:p w14:paraId="36620CCD" w14:textId="77777777" w:rsidR="006C781B" w:rsidRPr="00FC7BBF" w:rsidRDefault="006C781B" w:rsidP="00DA682C">
            <w:pPr>
              <w:rPr>
                <w:rFonts w:ascii="Sylfaen" w:hAnsi="Sylfaen"/>
                <w:lang w:val="ka-GE"/>
              </w:rPr>
            </w:pPr>
          </w:p>
        </w:tc>
      </w:tr>
    </w:tbl>
    <w:p w14:paraId="7AFD90AB" w14:textId="730A1156" w:rsidR="0049694D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6447F46B" w14:textId="77777777" w:rsidR="00542F54" w:rsidRPr="002F1C5C" w:rsidRDefault="00542F54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97C74C2" w14:textId="080261B6" w:rsidR="004F7FA2" w:rsidRPr="002F1C5C" w:rsidRDefault="00146FE6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>
        <w:rPr>
          <w:rFonts w:ascii="Sylfaen" w:eastAsiaTheme="minorHAnsi" w:hAnsi="Sylfaen" w:cs="Sylfaen"/>
          <w:b/>
          <w:lang w:val="ka-GE"/>
        </w:rPr>
        <w:t xml:space="preserve">საპროექტო </w:t>
      </w:r>
      <w:r w:rsidR="006C781B">
        <w:rPr>
          <w:rFonts w:ascii="Sylfaen" w:eastAsiaTheme="minorHAnsi" w:hAnsi="Sylfaen" w:cs="Sylfaen"/>
          <w:b/>
          <w:lang w:val="ka-GE"/>
        </w:rPr>
        <w:t xml:space="preserve">განაცხადი </w:t>
      </w:r>
    </w:p>
    <w:p w14:paraId="16DC1D17" w14:textId="357B7A0D" w:rsidR="00CF0C24" w:rsidRPr="00146FE6" w:rsidRDefault="00CF0C24" w:rsidP="00CF0C24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>საქართველოს განათლების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მეცნიერების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ა და ახალგაზრდობის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მინისტრი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ს მოადგილის 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>202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4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წლის 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22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იანვრის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№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50313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ბრძანებით დამტკიცებული სამეცნიერო კვლევების ხელშეწყობის პროგრამის მე-3 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ქვეპროგრამის მე-4 მუხლის </w:t>
      </w:r>
      <w:r w:rsidRPr="008C6EBD">
        <w:rPr>
          <w:rFonts w:ascii="Sylfaen" w:eastAsia="Times New Roman" w:hAnsi="Sylfaen" w:cs="Times New Roman"/>
          <w:sz w:val="20"/>
          <w:szCs w:val="20"/>
          <w:lang w:val="ka-GE"/>
        </w:rPr>
        <w:t>მე-13 პუნქტის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შესაბამისად საპროექტო წინადადების 1-ლი, მე-2 და მე-3 თავების შევსება სავალდებულოა I, II, III, IV და V ლოტების განაცხადებისათვის.</w:t>
      </w:r>
    </w:p>
    <w:p w14:paraId="18D240AF" w14:textId="15BFAFF1" w:rsidR="000C0FFA" w:rsidRPr="002F1C5C" w:rsidRDefault="000C0FFA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6A04AC6A" w14:textId="6F8683A8" w:rsidR="002F1C5C" w:rsidRPr="00E81171" w:rsidRDefault="0062622F" w:rsidP="000C0FFA">
      <w:pPr>
        <w:tabs>
          <w:tab w:val="left" w:pos="360"/>
        </w:tabs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თავი </w:t>
      </w:r>
      <w:r w:rsidR="00E81171" w:rsidRPr="00E81171">
        <w:rPr>
          <w:rFonts w:ascii="Sylfaen" w:hAnsi="Sylfaen" w:cs="Sylfaen"/>
          <w:b/>
          <w:lang w:val="ka-GE"/>
        </w:rPr>
        <w:t>1. რამდენად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შეუწყობს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ხელს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პროექტი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სამეცნიერო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კვლევის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განვითარებასა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და</w:t>
      </w:r>
      <w:r w:rsidR="00E81171" w:rsidRPr="00E81171">
        <w:rPr>
          <w:rFonts w:ascii="Sylfaen" w:hAnsi="Sylfaen"/>
          <w:b/>
          <w:lang w:val="ka-GE"/>
        </w:rPr>
        <w:t xml:space="preserve"> </w:t>
      </w:r>
      <w:r w:rsidR="00E81171" w:rsidRPr="00E81171">
        <w:rPr>
          <w:rFonts w:ascii="Sylfaen" w:hAnsi="Sylfaen" w:cs="Sylfaen"/>
          <w:b/>
          <w:lang w:val="ka-GE"/>
        </w:rPr>
        <w:t>გაფართოებას</w:t>
      </w:r>
    </w:p>
    <w:p w14:paraId="2D94310D" w14:textId="265B28CA" w:rsidR="00E81171" w:rsidRDefault="00FB4978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 xml:space="preserve">დაასაბუთეთ </w:t>
      </w:r>
      <w:r w:rsidR="00491A6C" w:rsidRPr="00491A6C">
        <w:rPr>
          <w:rFonts w:ascii="Sylfaen" w:eastAsia="Times New Roman" w:hAnsi="Sylfaen" w:cs="Times New Roman"/>
          <w:noProof/>
          <w:lang w:val="ka-GE"/>
        </w:rPr>
        <w:t xml:space="preserve">მატერიალურ ტექნიკური ბაზის განახლების </w:t>
      </w:r>
      <w:r>
        <w:rPr>
          <w:rFonts w:ascii="Sylfaen" w:eastAsia="Times New Roman" w:hAnsi="Sylfaen" w:cs="Times New Roman"/>
          <w:noProof/>
          <w:lang w:val="ka-GE"/>
        </w:rPr>
        <w:t xml:space="preserve">მნიშვნელობა და აუცილებლობა დამოუკიდებელ სამეცნიერო კვლევით ერთეულში დაგეგმილი საქმიანობების განსახორციელებლად. აღწერეთ დაგეგმილი აქტივობები/საქმიანობები, რომელთაც მოემსახურება პროექტი. </w:t>
      </w:r>
      <w:r w:rsidR="009D6EDF">
        <w:rPr>
          <w:rFonts w:ascii="Sylfaen" w:eastAsia="Times New Roman" w:hAnsi="Sylfaen" w:cs="Times New Roman"/>
          <w:noProof/>
          <w:lang w:val="ka-GE"/>
        </w:rPr>
        <w:t>დასახეთ პროექ</w:t>
      </w:r>
      <w:r w:rsidR="000853D5">
        <w:rPr>
          <w:rFonts w:ascii="Sylfaen" w:eastAsia="Times New Roman" w:hAnsi="Sylfaen" w:cs="Times New Roman"/>
          <w:noProof/>
          <w:lang w:val="ka-GE"/>
        </w:rPr>
        <w:t>ტის განხორციელების შედეგად სამეც</w:t>
      </w:r>
      <w:r w:rsidR="009D6EDF">
        <w:rPr>
          <w:rFonts w:ascii="Sylfaen" w:eastAsia="Times New Roman" w:hAnsi="Sylfaen" w:cs="Times New Roman"/>
          <w:noProof/>
          <w:lang w:val="ka-GE"/>
        </w:rPr>
        <w:t xml:space="preserve">ნიერო </w:t>
      </w:r>
      <w:r w:rsidR="009D6EDF" w:rsidRPr="00FB4978">
        <w:rPr>
          <w:rFonts w:ascii="Sylfaen" w:eastAsia="Times New Roman" w:hAnsi="Sylfaen" w:cs="Times New Roman"/>
          <w:noProof/>
          <w:lang w:val="ka-GE"/>
        </w:rPr>
        <w:t>კვლევ</w:t>
      </w:r>
      <w:r w:rsidRPr="00FB4978">
        <w:rPr>
          <w:rFonts w:ascii="Sylfaen" w:eastAsia="Times New Roman" w:hAnsi="Sylfaen" w:cs="Times New Roman"/>
          <w:noProof/>
          <w:lang w:val="ka-GE"/>
        </w:rPr>
        <w:t>(ებ)</w:t>
      </w:r>
      <w:r w:rsidR="009D6EDF" w:rsidRPr="00FB4978">
        <w:rPr>
          <w:rFonts w:ascii="Sylfaen" w:eastAsia="Times New Roman" w:hAnsi="Sylfaen" w:cs="Times New Roman"/>
          <w:noProof/>
          <w:lang w:val="ka-GE"/>
        </w:rPr>
        <w:t>ის მოსალოდნელი განვითარებისა და გაფართოების გზები</w:t>
      </w:r>
      <w:r>
        <w:rPr>
          <w:rFonts w:ascii="Sylfaen" w:eastAsia="Times New Roman" w:hAnsi="Sylfaen" w:cs="Times New Roman"/>
          <w:noProof/>
          <w:lang w:val="ka-GE"/>
        </w:rPr>
        <w:t>.</w:t>
      </w:r>
    </w:p>
    <w:p w14:paraId="5F27CF9B" w14:textId="55057175" w:rsidR="00435813" w:rsidRDefault="00435813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bookmarkStart w:id="0" w:name="_GoBack"/>
      <w:bookmarkEnd w:id="0"/>
    </w:p>
    <w:p w14:paraId="6C12E506" w14:textId="10CFBBED" w:rsidR="00EB1635" w:rsidRDefault="0062622F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  <w:r>
        <w:rPr>
          <w:rFonts w:ascii="Sylfaen" w:eastAsiaTheme="minorHAnsi" w:hAnsi="Sylfaen" w:cs="Sylfaen"/>
          <w:b/>
          <w:lang w:val="ka-GE"/>
        </w:rPr>
        <w:t xml:space="preserve">თავი </w:t>
      </w:r>
      <w:r w:rsidR="000C0FFA" w:rsidRPr="002F1C5C">
        <w:rPr>
          <w:rFonts w:ascii="Sylfaen" w:eastAsiaTheme="minorHAnsi" w:hAnsi="Sylfaen" w:cs="Sylfaen"/>
          <w:b/>
          <w:lang w:val="ka-GE"/>
        </w:rPr>
        <w:t xml:space="preserve">2. </w:t>
      </w:r>
      <w:r w:rsidR="00EB1635" w:rsidRPr="00EB1635">
        <w:rPr>
          <w:rFonts w:ascii="Sylfaen" w:eastAsiaTheme="minorHAnsi" w:hAnsi="Sylfaen" w:cs="Sylfaen"/>
          <w:b/>
          <w:lang w:val="ka-GE"/>
        </w:rPr>
        <w:t>განაცხადის კავშირი სამეცნიერო კვლევითი ინსტიტუტის მიზნობრივ საკვლევ პროექტთან</w:t>
      </w:r>
    </w:p>
    <w:p w14:paraId="1DAAEF90" w14:textId="57B0E2A5" w:rsidR="00491AE2" w:rsidRDefault="00FB4978" w:rsidP="00FB4978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 w:rsidRPr="00FB4978">
        <w:rPr>
          <w:rFonts w:ascii="Sylfaen" w:eastAsiaTheme="minorHAnsi" w:hAnsi="Sylfaen" w:cs="Sylfaen"/>
          <w:lang w:val="ka-GE"/>
        </w:rPr>
        <w:t xml:space="preserve">წარმოადგინეთ ინფორმაცია სამეცნიერო კვლევით ერთეულში მიმდინარე და დაგეგმილი მიზნობრივი კვლევითი პროექტების შესახებ, რომელთანაც უშუალო კავშირშია წარმოდგენილი პროექტი. </w:t>
      </w:r>
    </w:p>
    <w:p w14:paraId="325E8969" w14:textId="77777777" w:rsidR="00491AE2" w:rsidRDefault="00491AE2" w:rsidP="00FB4978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0CD40C27" w14:textId="6C4AA0B7" w:rsidR="00EB1635" w:rsidRPr="00965B72" w:rsidRDefault="00E333B0" w:rsidP="00FB4978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  <w:r w:rsidRPr="00965B72">
        <w:rPr>
          <w:rFonts w:ascii="Sylfaen" w:eastAsiaTheme="minorHAnsi" w:hAnsi="Sylfaen" w:cs="Sylfaen"/>
          <w:b/>
          <w:lang w:val="ka-GE"/>
        </w:rPr>
        <w:t xml:space="preserve">სამეცნიერო კვლევით ერთეულში მიმდინარე </w:t>
      </w:r>
      <w:r w:rsidR="00FB4978" w:rsidRPr="00965B72">
        <w:rPr>
          <w:rFonts w:ascii="Sylfaen" w:eastAsiaTheme="minorHAnsi" w:hAnsi="Sylfaen" w:cs="Sylfaen"/>
          <w:b/>
          <w:lang w:val="ka-GE"/>
        </w:rPr>
        <w:t xml:space="preserve">თითოეული პროექტისათვის </w:t>
      </w:r>
      <w:r w:rsidRPr="00965B72">
        <w:rPr>
          <w:rFonts w:ascii="Sylfaen" w:eastAsiaTheme="minorHAnsi" w:hAnsi="Sylfaen" w:cs="Sylfaen"/>
          <w:b/>
          <w:lang w:val="ka-GE"/>
        </w:rPr>
        <w:t>შეავსეთ ცხრილი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85"/>
      </w:tblGrid>
      <w:tr w:rsidR="00E333B0" w14:paraId="3C1695B5" w14:textId="77777777" w:rsidTr="00341253">
        <w:tc>
          <w:tcPr>
            <w:tcW w:w="2965" w:type="dxa"/>
          </w:tcPr>
          <w:p w14:paraId="3B987259" w14:textId="7D8787F7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შიფრი/ნომერი</w:t>
            </w:r>
          </w:p>
        </w:tc>
        <w:tc>
          <w:tcPr>
            <w:tcW w:w="7285" w:type="dxa"/>
          </w:tcPr>
          <w:p w14:paraId="62679D9E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52579398" w14:textId="77777777" w:rsidTr="00341253">
        <w:tc>
          <w:tcPr>
            <w:tcW w:w="2965" w:type="dxa"/>
          </w:tcPr>
          <w:p w14:paraId="497A1C64" w14:textId="4C7A7C70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7285" w:type="dxa"/>
          </w:tcPr>
          <w:p w14:paraId="6CA007C9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0942A08F" w14:textId="77777777" w:rsidTr="00341253">
        <w:tc>
          <w:tcPr>
            <w:tcW w:w="2965" w:type="dxa"/>
          </w:tcPr>
          <w:p w14:paraId="7673E8DF" w14:textId="77E44F8F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7285" w:type="dxa"/>
          </w:tcPr>
          <w:p w14:paraId="57B9AD85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721AE35E" w14:textId="77777777" w:rsidTr="00341253">
        <w:tc>
          <w:tcPr>
            <w:tcW w:w="2965" w:type="dxa"/>
          </w:tcPr>
          <w:p w14:paraId="04C60584" w14:textId="781DC211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დამფინანსებელი ორგანიზაცია</w:t>
            </w:r>
          </w:p>
        </w:tc>
        <w:tc>
          <w:tcPr>
            <w:tcW w:w="7285" w:type="dxa"/>
          </w:tcPr>
          <w:p w14:paraId="3BCE3D85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623F4BD0" w14:textId="77777777" w:rsidTr="00341253">
        <w:tc>
          <w:tcPr>
            <w:tcW w:w="2965" w:type="dxa"/>
          </w:tcPr>
          <w:p w14:paraId="0C917501" w14:textId="3A0D5D9D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საერთო ბიუჯეტი</w:t>
            </w:r>
          </w:p>
        </w:tc>
        <w:tc>
          <w:tcPr>
            <w:tcW w:w="7285" w:type="dxa"/>
          </w:tcPr>
          <w:p w14:paraId="4342518C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7484A778" w14:textId="77777777" w:rsidTr="00341253">
        <w:tc>
          <w:tcPr>
            <w:tcW w:w="2965" w:type="dxa"/>
          </w:tcPr>
          <w:p w14:paraId="314C503E" w14:textId="37118C10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დაწყების</w:t>
            </w:r>
            <w:r w:rsidR="00965B72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დამთავრების თარიღი</w:t>
            </w:r>
          </w:p>
        </w:tc>
        <w:tc>
          <w:tcPr>
            <w:tcW w:w="7285" w:type="dxa"/>
          </w:tcPr>
          <w:p w14:paraId="57AF20A8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5757F751" w14:textId="77777777" w:rsidTr="00341253">
        <w:tc>
          <w:tcPr>
            <w:tcW w:w="2965" w:type="dxa"/>
          </w:tcPr>
          <w:p w14:paraId="201989A7" w14:textId="7150835B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მოსალოდნელი შედეგები</w:t>
            </w:r>
          </w:p>
        </w:tc>
        <w:tc>
          <w:tcPr>
            <w:tcW w:w="7285" w:type="dxa"/>
          </w:tcPr>
          <w:p w14:paraId="0EC2843E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201F3400" w14:textId="77777777" w:rsidTr="00341253">
        <w:tc>
          <w:tcPr>
            <w:tcW w:w="2965" w:type="dxa"/>
          </w:tcPr>
          <w:p w14:paraId="64B7D27D" w14:textId="5E593E3B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 ჩართული პერსონალის მთლიანი რაოდენობა</w:t>
            </w:r>
          </w:p>
        </w:tc>
        <w:tc>
          <w:tcPr>
            <w:tcW w:w="7285" w:type="dxa"/>
          </w:tcPr>
          <w:p w14:paraId="7B12ED1C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E333B0" w14:paraId="73115F1A" w14:textId="77777777" w:rsidTr="00341253">
        <w:tc>
          <w:tcPr>
            <w:tcW w:w="2965" w:type="dxa"/>
          </w:tcPr>
          <w:p w14:paraId="681A9BF8" w14:textId="2C92B2D5" w:rsidR="00E333B0" w:rsidRPr="00341253" w:rsidRDefault="00E333B0" w:rsidP="00341253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 ჩართული ახალგაზრდა მეცნიერების რაოდენობა</w:t>
            </w:r>
          </w:p>
        </w:tc>
        <w:tc>
          <w:tcPr>
            <w:tcW w:w="7285" w:type="dxa"/>
          </w:tcPr>
          <w:p w14:paraId="5FDE6D3B" w14:textId="77777777" w:rsidR="00E333B0" w:rsidRDefault="00E333B0" w:rsidP="00FB4978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3E59DDFE" w14:textId="77777777" w:rsidR="00E333B0" w:rsidRPr="00FB4978" w:rsidRDefault="00E333B0" w:rsidP="00FB4978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23A2C737" w14:textId="4D4478ED" w:rsidR="006C5BC0" w:rsidRPr="006C5BC0" w:rsidRDefault="006C5BC0" w:rsidP="008460C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1AFA4A39" w14:textId="635B1EBB" w:rsidR="00EB1635" w:rsidRDefault="0062622F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  <w:r>
        <w:rPr>
          <w:rFonts w:ascii="Sylfaen" w:eastAsiaTheme="minorHAnsi" w:hAnsi="Sylfaen" w:cs="Sylfaen"/>
          <w:b/>
          <w:lang w:val="ka-GE"/>
        </w:rPr>
        <w:t xml:space="preserve">თავი </w:t>
      </w:r>
      <w:r w:rsidR="00914AD2" w:rsidRPr="002F1C5C">
        <w:rPr>
          <w:rFonts w:ascii="Sylfaen" w:eastAsiaTheme="minorHAnsi" w:hAnsi="Sylfaen" w:cs="Sylfaen"/>
          <w:b/>
          <w:lang w:val="ka-GE"/>
        </w:rPr>
        <w:t xml:space="preserve">3. </w:t>
      </w:r>
      <w:r w:rsidR="00EB1635" w:rsidRPr="00EB1635">
        <w:rPr>
          <w:rFonts w:ascii="Sylfaen" w:eastAsiaTheme="minorHAnsi" w:hAnsi="Sylfaen" w:cs="Sylfaen"/>
          <w:b/>
          <w:lang w:val="ka-GE"/>
        </w:rPr>
        <w:t>მკვლევართა და საკვლევი თემატიკის წრე (მათ შორის ახალგაზრდა მეცნიერები), რომლისთვისაც სასარგებლო იქნება ახალი ტექნოლოგიების ათვისება/ახალ ლიტერატურაზე ხელმისაწვდომობა</w:t>
      </w:r>
    </w:p>
    <w:p w14:paraId="475ECEA6" w14:textId="77777777" w:rsidR="00EB1635" w:rsidRDefault="00EB1635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</w:p>
    <w:p w14:paraId="33F7B08B" w14:textId="1E616C1C" w:rsidR="00E333B0" w:rsidRDefault="00BC060D" w:rsidP="00BC060D">
      <w:pPr>
        <w:tabs>
          <w:tab w:val="left" w:pos="360"/>
        </w:tabs>
        <w:spacing w:after="0" w:line="240" w:lineRule="auto"/>
        <w:ind w:left="630" w:hanging="450"/>
        <w:jc w:val="both"/>
        <w:rPr>
          <w:rFonts w:ascii="Sylfaen" w:eastAsiaTheme="minorHAnsi" w:hAnsi="Sylfaen" w:cs="Sylfaen"/>
          <w:lang w:val="ka-GE"/>
        </w:rPr>
      </w:pPr>
      <w:r w:rsidRPr="00BC060D">
        <w:rPr>
          <w:rFonts w:ascii="Sylfaen" w:eastAsiaTheme="minorHAnsi" w:hAnsi="Sylfaen" w:cs="Sylfaen"/>
          <w:lang w:val="ka-GE"/>
        </w:rPr>
        <w:t>3.1</w:t>
      </w:r>
      <w:r w:rsidR="00E216E6">
        <w:rPr>
          <w:rFonts w:ascii="Sylfaen" w:eastAsiaTheme="minorHAnsi" w:hAnsi="Sylfaen" w:cs="Sylfaen"/>
          <w:lang w:val="ka-GE"/>
        </w:rPr>
        <w:t>.</w:t>
      </w:r>
      <w:r w:rsidRPr="00BC060D">
        <w:rPr>
          <w:rFonts w:ascii="Sylfaen" w:eastAsiaTheme="minorHAnsi" w:hAnsi="Sylfaen" w:cs="Sylfaen"/>
          <w:lang w:val="ka-GE"/>
        </w:rPr>
        <w:t xml:space="preserve"> </w:t>
      </w:r>
      <w:r w:rsidR="00E333B0" w:rsidRPr="00BC060D">
        <w:rPr>
          <w:rFonts w:ascii="Sylfaen" w:eastAsiaTheme="minorHAnsi" w:hAnsi="Sylfaen" w:cs="Sylfaen"/>
          <w:lang w:val="ka-GE"/>
        </w:rPr>
        <w:t xml:space="preserve">რომელი სამეცნიერო მიმართულებ(ებ)ის, დარგებისა და ქვედარგების  წარმომადგენელი მკვლევრები </w:t>
      </w:r>
      <w:r w:rsidR="00262CBB">
        <w:rPr>
          <w:rFonts w:ascii="Sylfaen" w:eastAsiaTheme="minorHAnsi" w:hAnsi="Sylfaen" w:cs="Sylfaen"/>
          <w:lang w:val="ka-GE"/>
        </w:rPr>
        <w:t>ისარგებ</w:t>
      </w:r>
      <w:r w:rsidR="00E333B0" w:rsidRPr="00BC060D">
        <w:rPr>
          <w:rFonts w:ascii="Sylfaen" w:eastAsiaTheme="minorHAnsi" w:hAnsi="Sylfaen" w:cs="Sylfaen"/>
          <w:lang w:val="ka-GE"/>
        </w:rPr>
        <w:t xml:space="preserve">ლებენ აღნიშნული პროექტის განხორციელებით. </w:t>
      </w:r>
    </w:p>
    <w:p w14:paraId="07C0C61E" w14:textId="567AEEF7" w:rsidR="00E333B0" w:rsidRPr="00BC060D" w:rsidRDefault="00E333B0" w:rsidP="00E333B0">
      <w:pPr>
        <w:tabs>
          <w:tab w:val="left" w:pos="360"/>
        </w:tabs>
        <w:spacing w:after="0" w:line="240" w:lineRule="auto"/>
        <w:ind w:left="630" w:hanging="450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t>3.2.</w:t>
      </w:r>
      <w:r>
        <w:rPr>
          <w:rFonts w:ascii="Sylfaen" w:eastAsiaTheme="minorHAnsi" w:hAnsi="Sylfaen" w:cs="Sylfaen"/>
          <w:lang w:val="ka-GE"/>
        </w:rPr>
        <w:tab/>
      </w:r>
      <w:r w:rsidR="005106B1" w:rsidRPr="00BC060D">
        <w:rPr>
          <w:rFonts w:ascii="Sylfaen" w:eastAsiaTheme="minorHAnsi" w:hAnsi="Sylfaen" w:cs="Sylfaen"/>
          <w:lang w:val="ka-GE"/>
        </w:rPr>
        <w:t>მიუთითეთ</w:t>
      </w:r>
      <w:r w:rsidR="00EB1635" w:rsidRPr="00BC060D">
        <w:rPr>
          <w:rFonts w:ascii="Sylfaen" w:eastAsiaTheme="minorHAnsi" w:hAnsi="Sylfaen" w:cs="Sylfaen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სამეცნიერო კვლევით ერთეულში</w:t>
      </w:r>
      <w:r w:rsidR="005106B1" w:rsidRPr="00BC060D">
        <w:rPr>
          <w:rFonts w:ascii="Sylfaen" w:eastAsiaTheme="minorHAnsi" w:hAnsi="Sylfaen" w:cs="Sylfaen"/>
          <w:lang w:val="ka-GE"/>
        </w:rPr>
        <w:t xml:space="preserve"> დასაქმებულ</w:t>
      </w:r>
      <w:r w:rsidR="004C07B7">
        <w:rPr>
          <w:rFonts w:ascii="Sylfaen" w:eastAsiaTheme="minorHAnsi" w:hAnsi="Sylfaen" w:cs="Sylfaen"/>
          <w:lang w:val="ka-GE"/>
        </w:rPr>
        <w:t>ი</w:t>
      </w:r>
      <w:r w:rsidR="005106B1" w:rsidRPr="00BC060D">
        <w:rPr>
          <w:rFonts w:ascii="Sylfaen" w:eastAsiaTheme="minorHAnsi" w:hAnsi="Sylfaen" w:cs="Sylfaen"/>
          <w:lang w:val="ka-GE"/>
        </w:rPr>
        <w:t xml:space="preserve"> მკვლევარ</w:t>
      </w:r>
      <w:r w:rsidR="004C07B7">
        <w:rPr>
          <w:rFonts w:ascii="Sylfaen" w:eastAsiaTheme="minorHAnsi" w:hAnsi="Sylfaen" w:cs="Sylfaen"/>
          <w:lang w:val="ka-GE"/>
        </w:rPr>
        <w:t>ების</w:t>
      </w:r>
      <w:r w:rsidR="00965B72">
        <w:rPr>
          <w:rFonts w:ascii="Sylfaen" w:eastAsiaTheme="minorHAnsi" w:hAnsi="Sylfaen" w:cs="Sylfaen"/>
          <w:lang w:val="ka-GE"/>
        </w:rPr>
        <w:t xml:space="preserve">, </w:t>
      </w:r>
      <w:r w:rsidR="005106B1" w:rsidRPr="00BC060D">
        <w:rPr>
          <w:rFonts w:ascii="Sylfaen" w:eastAsiaTheme="minorHAnsi" w:hAnsi="Sylfaen" w:cs="Sylfaen"/>
          <w:lang w:val="ka-GE"/>
        </w:rPr>
        <w:t xml:space="preserve">მათ </w:t>
      </w:r>
      <w:r w:rsidR="008A0353" w:rsidRPr="00BC060D">
        <w:rPr>
          <w:rFonts w:ascii="Sylfaen" w:eastAsiaTheme="minorHAnsi" w:hAnsi="Sylfaen" w:cs="Sylfaen"/>
          <w:lang w:val="ka-GE"/>
        </w:rPr>
        <w:t>შ</w:t>
      </w:r>
      <w:r w:rsidR="005106B1" w:rsidRPr="00BC060D">
        <w:rPr>
          <w:rFonts w:ascii="Sylfaen" w:eastAsiaTheme="minorHAnsi" w:hAnsi="Sylfaen" w:cs="Sylfaen"/>
          <w:lang w:val="ka-GE"/>
        </w:rPr>
        <w:t xml:space="preserve">ორის ახალგაზრდა </w:t>
      </w:r>
      <w:r w:rsidR="004C07B7">
        <w:rPr>
          <w:rFonts w:ascii="Sylfaen" w:eastAsiaTheme="minorHAnsi" w:hAnsi="Sylfaen" w:cs="Sylfaen"/>
          <w:lang w:val="ka-GE"/>
        </w:rPr>
        <w:t>მეცნიერების</w:t>
      </w:r>
      <w:r w:rsidR="00965B72">
        <w:rPr>
          <w:rFonts w:ascii="Sylfaen" w:eastAsiaTheme="minorHAnsi" w:hAnsi="Sylfaen" w:cs="Sylfaen"/>
          <w:lang w:val="ka-GE"/>
        </w:rPr>
        <w:t xml:space="preserve"> (</w:t>
      </w:r>
      <w:r w:rsidR="00612010" w:rsidRPr="00BC060D">
        <w:rPr>
          <w:rFonts w:ascii="Sylfaen" w:eastAsiaTheme="minorHAnsi" w:hAnsi="Sylfaen" w:cs="Sylfaen"/>
          <w:lang w:val="ka-GE"/>
        </w:rPr>
        <w:t>მაგისტრანტ</w:t>
      </w:r>
      <w:r w:rsidR="004C07B7">
        <w:rPr>
          <w:rFonts w:ascii="Sylfaen" w:eastAsiaTheme="minorHAnsi" w:hAnsi="Sylfaen" w:cs="Sylfaen"/>
          <w:lang w:val="ka-GE"/>
        </w:rPr>
        <w:t>ები</w:t>
      </w:r>
      <w:r w:rsidR="005106B1" w:rsidRPr="00BC060D">
        <w:rPr>
          <w:rFonts w:ascii="Sylfaen" w:eastAsiaTheme="minorHAnsi" w:hAnsi="Sylfaen" w:cs="Sylfaen"/>
          <w:lang w:val="ka-GE"/>
        </w:rPr>
        <w:t xml:space="preserve">, </w:t>
      </w:r>
      <w:r w:rsidR="00612010" w:rsidRPr="00BC060D">
        <w:rPr>
          <w:rFonts w:ascii="Sylfaen" w:eastAsiaTheme="minorHAnsi" w:hAnsi="Sylfaen" w:cs="Sylfaen"/>
          <w:lang w:val="ka-GE"/>
        </w:rPr>
        <w:t>დოქტორანტ</w:t>
      </w:r>
      <w:r w:rsidR="004C07B7">
        <w:rPr>
          <w:rFonts w:ascii="Sylfaen" w:eastAsiaTheme="minorHAnsi" w:hAnsi="Sylfaen" w:cs="Sylfaen"/>
          <w:lang w:val="ka-GE"/>
        </w:rPr>
        <w:t>ები</w:t>
      </w:r>
      <w:r w:rsidR="005106B1" w:rsidRPr="00BC060D">
        <w:rPr>
          <w:rFonts w:ascii="Sylfaen" w:eastAsiaTheme="minorHAnsi" w:hAnsi="Sylfaen" w:cs="Sylfaen"/>
          <w:lang w:val="ka-GE"/>
        </w:rPr>
        <w:t>, დოქტორ</w:t>
      </w:r>
      <w:r w:rsidR="004C07B7">
        <w:rPr>
          <w:rFonts w:ascii="Sylfaen" w:eastAsiaTheme="minorHAnsi" w:hAnsi="Sylfaen" w:cs="Sylfaen"/>
          <w:lang w:val="ka-GE"/>
        </w:rPr>
        <w:t>ები</w:t>
      </w:r>
      <w:r w:rsidR="00965B72">
        <w:rPr>
          <w:rFonts w:ascii="Sylfaen" w:eastAsiaTheme="minorHAnsi" w:hAnsi="Sylfaen" w:cs="Sylfaen"/>
          <w:lang w:val="ka-GE"/>
        </w:rPr>
        <w:t xml:space="preserve">, </w:t>
      </w:r>
      <w:r w:rsidR="005106B1" w:rsidRPr="00BC060D">
        <w:rPr>
          <w:rFonts w:ascii="Sylfaen" w:eastAsiaTheme="minorHAnsi" w:hAnsi="Sylfaen" w:cs="Sylfaen"/>
          <w:lang w:val="ka-GE"/>
        </w:rPr>
        <w:t xml:space="preserve">რომელთაც დოქტორის ხარისხი მიენიჭათ </w:t>
      </w:r>
      <w:r w:rsidR="008A0353" w:rsidRPr="00BC060D">
        <w:rPr>
          <w:rFonts w:ascii="Sylfaen" w:eastAsiaTheme="minorHAnsi" w:hAnsi="Sylfaen" w:cs="Sylfaen"/>
          <w:lang w:val="ka-GE"/>
        </w:rPr>
        <w:t xml:space="preserve">არაუმეტეს 7 წლისა კონკურსის გამოცხადების დღემდე) </w:t>
      </w:r>
      <w:r w:rsidR="000853D5" w:rsidRPr="00E333B0">
        <w:rPr>
          <w:rFonts w:ascii="Sylfaen" w:eastAsiaTheme="minorHAnsi" w:hAnsi="Sylfaen" w:cs="Sylfaen"/>
          <w:lang w:val="ka-GE"/>
        </w:rPr>
        <w:t>ჯამური</w:t>
      </w:r>
      <w:r w:rsidR="00612010" w:rsidRPr="00BC060D">
        <w:rPr>
          <w:rFonts w:ascii="Sylfaen" w:eastAsiaTheme="minorHAnsi" w:hAnsi="Sylfaen" w:cs="Sylfaen"/>
          <w:lang w:val="ka-GE"/>
        </w:rPr>
        <w:t xml:space="preserve"> </w:t>
      </w:r>
      <w:r w:rsidR="008A0353" w:rsidRPr="00BC060D">
        <w:rPr>
          <w:rFonts w:ascii="Sylfaen" w:eastAsiaTheme="minorHAnsi" w:hAnsi="Sylfaen" w:cs="Sylfaen"/>
          <w:lang w:val="ka-GE"/>
        </w:rPr>
        <w:t>რაოდენობა</w:t>
      </w:r>
      <w:r w:rsidR="00BC060D" w:rsidRPr="00BC060D">
        <w:rPr>
          <w:rFonts w:ascii="Sylfaen" w:eastAsiaTheme="minorHAnsi" w:hAnsi="Sylfaen" w:cs="Sylfaen"/>
          <w:lang w:val="ka-GE"/>
        </w:rPr>
        <w:t>.</w:t>
      </w:r>
    </w:p>
    <w:p w14:paraId="207DD742" w14:textId="3AC783C2" w:rsidR="00F53778" w:rsidRDefault="003C43C7" w:rsidP="00E216E6">
      <w:pPr>
        <w:tabs>
          <w:tab w:val="left" w:pos="360"/>
        </w:tabs>
        <w:spacing w:after="0" w:line="240" w:lineRule="auto"/>
        <w:ind w:left="630" w:hanging="450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t>3.3.</w:t>
      </w:r>
      <w:r>
        <w:rPr>
          <w:rFonts w:ascii="Sylfaen" w:eastAsiaTheme="minorHAnsi" w:hAnsi="Sylfaen" w:cs="Sylfaen"/>
          <w:lang w:val="ka-GE"/>
        </w:rPr>
        <w:tab/>
      </w:r>
      <w:r w:rsidR="00F53778">
        <w:rPr>
          <w:rFonts w:ascii="Sylfaen" w:eastAsiaTheme="minorHAnsi" w:hAnsi="Sylfaen" w:cs="Sylfaen"/>
          <w:lang w:val="ka-GE"/>
        </w:rPr>
        <w:t xml:space="preserve">დაახლოებით რამდენი მკვლევარი </w:t>
      </w:r>
      <w:r w:rsidR="00021E40">
        <w:rPr>
          <w:rFonts w:ascii="Sylfaen" w:eastAsiaTheme="minorHAnsi" w:hAnsi="Sylfaen" w:cs="Sylfaen"/>
          <w:lang w:val="ka-GE"/>
        </w:rPr>
        <w:t xml:space="preserve">ისარგებლებს </w:t>
      </w:r>
      <w:r w:rsidR="00F53778">
        <w:rPr>
          <w:rFonts w:ascii="Sylfaen" w:eastAsiaTheme="minorHAnsi" w:hAnsi="Sylfaen" w:cs="Sylfaen"/>
          <w:lang w:val="ka-GE"/>
        </w:rPr>
        <w:t>პროექტით (მათ შორის დამოუკიდებელი სამეცნიერო</w:t>
      </w:r>
      <w:r w:rsidR="00021E40">
        <w:rPr>
          <w:rFonts w:ascii="Sylfaen" w:eastAsiaTheme="minorHAnsi" w:hAnsi="Sylfaen" w:cs="Sylfaen"/>
          <w:lang w:val="ka-GE"/>
        </w:rPr>
        <w:t>-</w:t>
      </w:r>
      <w:r w:rsidR="00F53778">
        <w:rPr>
          <w:rFonts w:ascii="Sylfaen" w:eastAsiaTheme="minorHAnsi" w:hAnsi="Sylfaen" w:cs="Sylfaen"/>
          <w:lang w:val="ka-GE"/>
        </w:rPr>
        <w:t>კვლევითი ერთეული</w:t>
      </w:r>
      <w:r w:rsidR="00620189">
        <w:rPr>
          <w:rFonts w:ascii="Sylfaen" w:eastAsiaTheme="minorHAnsi" w:hAnsi="Sylfaen" w:cs="Sylfaen"/>
          <w:lang w:val="ka-GE"/>
        </w:rPr>
        <w:t>ს</w:t>
      </w:r>
      <w:r w:rsidR="00F53778">
        <w:rPr>
          <w:rFonts w:ascii="Sylfaen" w:eastAsiaTheme="minorHAnsi" w:hAnsi="Sylfaen" w:cs="Sylfaen"/>
          <w:lang w:val="ka-GE"/>
        </w:rPr>
        <w:t xml:space="preserve"> თანამშრომლები და გარეშე პირები)</w:t>
      </w:r>
    </w:p>
    <w:p w14:paraId="023B5923" w14:textId="5C095275" w:rsidR="00EB1635" w:rsidRDefault="00F53778" w:rsidP="00BC060D">
      <w:pPr>
        <w:tabs>
          <w:tab w:val="left" w:pos="360"/>
        </w:tabs>
        <w:spacing w:after="0" w:line="240" w:lineRule="auto"/>
        <w:ind w:left="720" w:hanging="540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t>3.4</w:t>
      </w:r>
      <w:r w:rsidR="00E216E6">
        <w:rPr>
          <w:rFonts w:ascii="Sylfaen" w:eastAsiaTheme="minorHAnsi" w:hAnsi="Sylfaen" w:cs="Sylfaen"/>
          <w:lang w:val="ka-GE"/>
        </w:rPr>
        <w:t>.</w:t>
      </w:r>
      <w:r>
        <w:rPr>
          <w:rFonts w:ascii="Sylfaen" w:eastAsiaTheme="minorHAnsi" w:hAnsi="Sylfaen" w:cs="Sylfaen"/>
          <w:lang w:val="ka-GE"/>
        </w:rPr>
        <w:t xml:space="preserve">  </w:t>
      </w:r>
      <w:r w:rsidR="004338BF">
        <w:rPr>
          <w:rFonts w:ascii="Sylfaen" w:eastAsiaTheme="minorHAnsi" w:hAnsi="Sylfaen" w:cs="Sylfaen"/>
          <w:lang w:val="ka-GE"/>
        </w:rPr>
        <w:t xml:space="preserve">როგორ იქნება </w:t>
      </w:r>
      <w:r>
        <w:rPr>
          <w:rFonts w:ascii="Sylfaen" w:eastAsiaTheme="minorHAnsi" w:hAnsi="Sylfaen" w:cs="Sylfaen"/>
          <w:lang w:val="ka-GE"/>
        </w:rPr>
        <w:t xml:space="preserve">უზრუნველყოფილი </w:t>
      </w:r>
      <w:r w:rsidR="004338BF">
        <w:rPr>
          <w:rFonts w:ascii="Sylfaen" w:eastAsiaTheme="minorHAnsi" w:hAnsi="Sylfaen" w:cs="Sylfaen"/>
          <w:lang w:val="ka-GE"/>
        </w:rPr>
        <w:t>მკვლევარ</w:t>
      </w:r>
      <w:r w:rsidR="002D36A0">
        <w:rPr>
          <w:rFonts w:ascii="Sylfaen" w:eastAsiaTheme="minorHAnsi" w:hAnsi="Sylfaen" w:cs="Sylfaen"/>
          <w:lang w:val="ka-GE"/>
        </w:rPr>
        <w:t>ებისა</w:t>
      </w:r>
      <w:r w:rsidR="00FB0E23">
        <w:rPr>
          <w:rFonts w:ascii="Sylfaen" w:eastAsiaTheme="minorHAnsi" w:hAnsi="Sylfaen" w:cs="Sylfaen"/>
          <w:lang w:val="ka-GE"/>
        </w:rPr>
        <w:t xml:space="preserve"> და </w:t>
      </w:r>
      <w:r w:rsidR="004E3530">
        <w:rPr>
          <w:rFonts w:ascii="Sylfaen" w:eastAsiaTheme="minorHAnsi" w:hAnsi="Sylfaen" w:cs="Sylfaen"/>
          <w:lang w:val="ka-GE"/>
        </w:rPr>
        <w:t>სტუდენტ</w:t>
      </w:r>
      <w:r w:rsidR="002D36A0">
        <w:rPr>
          <w:rFonts w:ascii="Sylfaen" w:eastAsiaTheme="minorHAnsi" w:hAnsi="Sylfaen" w:cs="Sylfaen"/>
          <w:lang w:val="ka-GE"/>
        </w:rPr>
        <w:t>ებისთვ</w:t>
      </w:r>
      <w:r w:rsidR="004E3530">
        <w:rPr>
          <w:rFonts w:ascii="Sylfaen" w:eastAsiaTheme="minorHAnsi" w:hAnsi="Sylfaen" w:cs="Sylfaen"/>
          <w:lang w:val="ka-GE"/>
        </w:rPr>
        <w:t>ის</w:t>
      </w:r>
      <w:r w:rsidR="00FB0E23">
        <w:rPr>
          <w:rFonts w:ascii="Sylfaen" w:eastAsiaTheme="minorHAnsi" w:hAnsi="Sylfaen" w:cs="Sylfaen"/>
          <w:lang w:val="ka-GE"/>
        </w:rPr>
        <w:t xml:space="preserve"> </w:t>
      </w:r>
      <w:r w:rsidR="004338BF">
        <w:rPr>
          <w:rFonts w:ascii="Sylfaen" w:eastAsiaTheme="minorHAnsi" w:hAnsi="Sylfaen" w:cs="Sylfaen"/>
          <w:lang w:val="ka-GE"/>
        </w:rPr>
        <w:t>ხელმისაწვდომობა</w:t>
      </w:r>
      <w:r w:rsidR="00FB0E23">
        <w:rPr>
          <w:rFonts w:ascii="Sylfaen" w:eastAsiaTheme="minorHAnsi" w:hAnsi="Sylfaen" w:cs="Sylfaen"/>
          <w:lang w:val="ka-GE"/>
        </w:rPr>
        <w:t>.</w:t>
      </w:r>
      <w:r w:rsidR="004338BF">
        <w:rPr>
          <w:rFonts w:ascii="Sylfaen" w:eastAsiaTheme="minorHAnsi" w:hAnsi="Sylfaen" w:cs="Sylfaen"/>
          <w:lang w:val="ka-GE"/>
        </w:rPr>
        <w:t xml:space="preserve"> </w:t>
      </w:r>
    </w:p>
    <w:p w14:paraId="636C40F9" w14:textId="2D4D7999" w:rsidR="008A0353" w:rsidRDefault="008A035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459FBE35" w14:textId="77777777" w:rsidR="00341253" w:rsidRDefault="0034125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</w:p>
    <w:p w14:paraId="4B058B57" w14:textId="1B1667FB" w:rsidR="008A0353" w:rsidRPr="0062622F" w:rsidRDefault="0062622F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  <w:r w:rsidRPr="0062622F">
        <w:rPr>
          <w:rFonts w:ascii="Sylfaen" w:eastAsiaTheme="minorHAnsi" w:hAnsi="Sylfaen" w:cs="Sylfaen"/>
          <w:b/>
          <w:lang w:val="ka-GE"/>
        </w:rPr>
        <w:t>თავი 4</w:t>
      </w:r>
      <w:r>
        <w:rPr>
          <w:rFonts w:ascii="Sylfaen" w:eastAsiaTheme="minorHAnsi" w:hAnsi="Sylfaen" w:cs="Sylfaen"/>
          <w:b/>
          <w:lang w:val="ka-GE"/>
        </w:rPr>
        <w:t xml:space="preserve">. </w:t>
      </w:r>
      <w:r w:rsidRPr="004E3530">
        <w:rPr>
          <w:rFonts w:ascii="Sylfaen" w:eastAsiaTheme="minorHAnsi" w:hAnsi="Sylfaen" w:cs="Sylfaen"/>
          <w:b/>
          <w:lang w:val="ka-GE"/>
        </w:rPr>
        <w:t>ბიბლიოთეკის (როგორც სხვა სამეცნიერო-კვლევითი ერთეულებისაგან განსხვავებული სპეციფიკური დაწესებულების) საწიგნო ფონდის განახლების, საავტორო უფლების მოპოვების, თარგმანის აქტუალობა და მნიშვნელობა</w:t>
      </w:r>
    </w:p>
    <w:p w14:paraId="07696C26" w14:textId="38F28800" w:rsidR="00173621" w:rsidRDefault="00CF0C24" w:rsidP="0062622F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>საქართველოს განათლების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მეცნიერების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ა და ახალგაზრდობის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მინისტრი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ს მოადგილის 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>202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4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წლის 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22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იანვრის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№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50313</w:t>
      </w:r>
      <w:r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 ბრძანებით </w:t>
      </w:r>
      <w:r w:rsidR="00F94C8E" w:rsidRPr="00B91E05">
        <w:rPr>
          <w:rFonts w:ascii="Sylfaen" w:eastAsia="Times New Roman" w:hAnsi="Sylfaen" w:cs="Times New Roman"/>
          <w:sz w:val="20"/>
          <w:szCs w:val="20"/>
          <w:lang w:val="ka-GE"/>
        </w:rPr>
        <w:t xml:space="preserve">დამტკიცებული სამეცნიერო კვლევების ხელშეწყობის პროგრამის მე-3 </w:t>
      </w:r>
      <w:r w:rsidR="00F94C8E">
        <w:rPr>
          <w:rFonts w:ascii="Sylfaen" w:eastAsia="Times New Roman" w:hAnsi="Sylfaen" w:cs="Times New Roman"/>
          <w:sz w:val="20"/>
          <w:szCs w:val="20"/>
          <w:lang w:val="ka-GE"/>
        </w:rPr>
        <w:t xml:space="preserve">ქვეპროგრამის </w:t>
      </w:r>
      <w:r w:rsidR="00146FE6"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მე-4 მუხლის მე-14 პუნქტის შესაბამისად საპროექტო წინადადების </w:t>
      </w:r>
      <w:r w:rsidR="00146FE6">
        <w:rPr>
          <w:rFonts w:ascii="Sylfaen" w:eastAsia="Times New Roman" w:hAnsi="Sylfaen" w:cs="Times New Roman"/>
          <w:sz w:val="20"/>
          <w:szCs w:val="20"/>
          <w:lang w:val="ka-GE"/>
        </w:rPr>
        <w:t>ქვემოთ წარმოდგენილი</w:t>
      </w:r>
      <w:r w:rsidR="00146FE6"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თავ</w:t>
      </w:r>
      <w:r w:rsidR="00146FE6">
        <w:rPr>
          <w:rFonts w:ascii="Sylfaen" w:eastAsia="Times New Roman" w:hAnsi="Sylfaen" w:cs="Times New Roman"/>
          <w:sz w:val="20"/>
          <w:szCs w:val="20"/>
          <w:lang w:val="ka-GE"/>
        </w:rPr>
        <w:t>ის</w:t>
      </w:r>
      <w:r w:rsidR="00146FE6"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შევსება სავალდებულოა</w:t>
      </w:r>
      <w:r w:rsid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„</w:t>
      </w:r>
      <w:r w:rsidR="00146FE6" w:rsidRPr="00146FE6">
        <w:rPr>
          <w:rFonts w:ascii="Sylfaen" w:eastAsia="Times New Roman" w:hAnsi="Sylfaen" w:cs="Times New Roman"/>
          <w:sz w:val="20"/>
          <w:szCs w:val="20"/>
          <w:lang w:val="ka-GE"/>
        </w:rPr>
        <w:t>სსიპ - ივანე ჯავახიშვილის სახელობის თბილისის სახელმწიფო უნივერსიტეტის ეროვნული სამეცნიერო ბიბლიოთეკის (როგორც სხვა სამეცნიერო-კვლევითი ერთეულებისაგან განსხვავებული, სპეციფიური დაწესებულების) განაცხადის, ასევე, თარგმანთან, საავტორო უფლების მოპოვებასთან დაკავშირებული განაცხადების</w:t>
      </w:r>
      <w:r w:rsidR="00146FE6">
        <w:rPr>
          <w:rFonts w:ascii="Sylfaen" w:eastAsia="Times New Roman" w:hAnsi="Sylfaen" w:cs="Times New Roman"/>
          <w:sz w:val="20"/>
          <w:szCs w:val="20"/>
          <w:lang w:val="ka-GE"/>
        </w:rPr>
        <w:t>ათვის</w:t>
      </w:r>
      <w:r w:rsidR="00F5401C">
        <w:rPr>
          <w:rFonts w:ascii="Sylfaen" w:eastAsia="Times New Roman" w:hAnsi="Sylfaen" w:cs="Times New Roman"/>
          <w:sz w:val="20"/>
          <w:szCs w:val="20"/>
          <w:lang w:val="ka-GE"/>
        </w:rPr>
        <w:t>“</w:t>
      </w:r>
      <w:r w:rsidR="00491AE2">
        <w:rPr>
          <w:rFonts w:ascii="Sylfaen" w:eastAsia="Times New Roman" w:hAnsi="Sylfaen" w:cs="Times New Roman"/>
          <w:sz w:val="20"/>
          <w:szCs w:val="20"/>
          <w:lang w:val="ka-GE"/>
        </w:rPr>
        <w:t xml:space="preserve">, რომელთა შეფასება განხორციელდება </w:t>
      </w:r>
      <w:r w:rsidR="00F94C8E" w:rsidRPr="00F94C8E">
        <w:rPr>
          <w:rFonts w:ascii="Sylfaen" w:eastAsia="Times New Roman" w:hAnsi="Sylfaen" w:cs="Times New Roman"/>
          <w:sz w:val="20"/>
          <w:szCs w:val="20"/>
          <w:lang w:val="ka-GE"/>
        </w:rPr>
        <w:t>ამ მუხლის მე-13 პუნქტის მე-4 კრიტერიუმით</w:t>
      </w:r>
      <w:r w:rsidR="00F94C8E">
        <w:rPr>
          <w:rFonts w:ascii="Sylfaen" w:eastAsia="Times New Roman" w:hAnsi="Sylfaen" w:cs="Times New Roman"/>
          <w:sz w:val="20"/>
          <w:szCs w:val="20"/>
          <w:lang w:val="ka-GE"/>
        </w:rPr>
        <w:t>.</w:t>
      </w:r>
    </w:p>
    <w:p w14:paraId="57B5CD9B" w14:textId="77777777" w:rsidR="002E5803" w:rsidRDefault="002E580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078DFD0D" w14:textId="77F7D550" w:rsidR="000853D5" w:rsidRDefault="0062622F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lastRenderedPageBreak/>
        <w:t xml:space="preserve">4.1. </w:t>
      </w:r>
      <w:r w:rsidR="00E27CE1">
        <w:rPr>
          <w:rFonts w:ascii="Sylfaen" w:eastAsiaTheme="minorHAnsi" w:hAnsi="Sylfaen" w:cs="Sylfaen"/>
          <w:lang w:val="ka-GE"/>
        </w:rPr>
        <w:t>დაასაბუთეთ</w:t>
      </w:r>
      <w:r w:rsidR="00B712D6">
        <w:rPr>
          <w:rFonts w:ascii="Sylfaen" w:eastAsiaTheme="minorHAnsi" w:hAnsi="Sylfaen" w:cs="Sylfaen"/>
          <w:lang w:val="ka-GE"/>
        </w:rPr>
        <w:t xml:space="preserve"> </w:t>
      </w:r>
      <w:r w:rsidR="000853D5" w:rsidRPr="000853D5">
        <w:rPr>
          <w:rFonts w:ascii="Sylfaen" w:eastAsiaTheme="minorHAnsi" w:hAnsi="Sylfaen" w:cs="Sylfaen"/>
          <w:lang w:val="ka-GE"/>
        </w:rPr>
        <w:t xml:space="preserve">საწიგნო ფონდის განახლების, საავტორო უფლების მოპოვების, თარგმანის </w:t>
      </w:r>
      <w:r w:rsidR="00731ED2">
        <w:rPr>
          <w:rFonts w:ascii="Sylfaen" w:eastAsiaTheme="minorHAnsi" w:hAnsi="Sylfaen" w:cs="Sylfaen"/>
          <w:lang w:val="ka-GE"/>
        </w:rPr>
        <w:t>აქტუალობა</w:t>
      </w:r>
      <w:r w:rsidR="000853D5" w:rsidRPr="000853D5">
        <w:rPr>
          <w:rFonts w:ascii="Sylfaen" w:eastAsiaTheme="minorHAnsi" w:hAnsi="Sylfaen" w:cs="Sylfaen"/>
          <w:lang w:val="ka-GE"/>
        </w:rPr>
        <w:t xml:space="preserve"> და </w:t>
      </w:r>
      <w:r w:rsidR="00B712D6">
        <w:rPr>
          <w:rFonts w:ascii="Sylfaen" w:eastAsiaTheme="minorHAnsi" w:hAnsi="Sylfaen" w:cs="Sylfaen"/>
          <w:lang w:val="ka-GE"/>
        </w:rPr>
        <w:t>მნიშვნელობ</w:t>
      </w:r>
      <w:r w:rsidR="00E27CE1">
        <w:rPr>
          <w:rFonts w:ascii="Sylfaen" w:eastAsiaTheme="minorHAnsi" w:hAnsi="Sylfaen" w:cs="Sylfaen"/>
          <w:lang w:val="ka-GE"/>
        </w:rPr>
        <w:t>ა</w:t>
      </w:r>
      <w:r w:rsidR="00551092">
        <w:rPr>
          <w:rFonts w:ascii="Sylfaen" w:eastAsiaTheme="minorHAnsi" w:hAnsi="Sylfaen" w:cs="Sylfaen"/>
          <w:lang w:val="ka-GE"/>
        </w:rPr>
        <w:t>, მიზნობრივი აუდიტორია</w:t>
      </w:r>
      <w:r w:rsidR="00551092" w:rsidRPr="005F0281">
        <w:rPr>
          <w:rFonts w:ascii="Sylfaen" w:eastAsiaTheme="minorHAnsi" w:hAnsi="Sylfaen" w:cs="Sylfaen"/>
          <w:lang w:val="ka-GE"/>
        </w:rPr>
        <w:t xml:space="preserve"> და მიზანშეწონილობა</w:t>
      </w:r>
      <w:r w:rsidR="00551092">
        <w:rPr>
          <w:rFonts w:ascii="Sylfaen" w:eastAsiaTheme="minorHAnsi" w:hAnsi="Sylfaen" w:cs="Sylfaen"/>
          <w:lang w:val="ka-GE"/>
        </w:rPr>
        <w:t xml:space="preserve"> </w:t>
      </w:r>
      <w:r w:rsidR="00551092" w:rsidRPr="005F0281">
        <w:rPr>
          <w:rFonts w:ascii="Sylfaen" w:eastAsiaTheme="minorHAnsi" w:hAnsi="Sylfaen" w:cs="Sylfaen"/>
          <w:lang w:val="ka-GE"/>
        </w:rPr>
        <w:t>საბიბლიოთეკო მომსახურების ხელმისაწვდომობის გასაუმჯობესებლად</w:t>
      </w:r>
      <w:r w:rsidR="00551092">
        <w:rPr>
          <w:rFonts w:ascii="Sylfaen" w:eastAsiaTheme="minorHAnsi" w:hAnsi="Sylfaen" w:cs="Sylfaen"/>
          <w:lang w:val="ka-GE"/>
        </w:rPr>
        <w:t>.</w:t>
      </w:r>
    </w:p>
    <w:p w14:paraId="07997C6C" w14:textId="77777777" w:rsidR="00EE6D43" w:rsidRDefault="00EE6D4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1AF4CDC0" w14:textId="4F7E643D" w:rsidR="0062622F" w:rsidRDefault="0062622F" w:rsidP="00EE6D43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t>4.2</w:t>
      </w:r>
      <w:r w:rsidR="00E216E6">
        <w:rPr>
          <w:rFonts w:ascii="Sylfaen" w:eastAsiaTheme="minorHAnsi" w:hAnsi="Sylfaen" w:cs="Sylfaen"/>
          <w:lang w:val="ka-GE"/>
        </w:rPr>
        <w:t xml:space="preserve">. </w:t>
      </w:r>
      <w:r>
        <w:rPr>
          <w:rFonts w:ascii="Sylfaen" w:eastAsiaTheme="minorHAnsi" w:hAnsi="Sylfaen" w:cs="Sylfaen"/>
          <w:lang w:val="ka-GE"/>
        </w:rPr>
        <w:t>წარმოად</w:t>
      </w:r>
      <w:r w:rsidR="00E27CE1">
        <w:rPr>
          <w:rFonts w:ascii="Sylfaen" w:eastAsiaTheme="minorHAnsi" w:hAnsi="Sylfaen" w:cs="Sylfaen"/>
          <w:lang w:val="ka-GE"/>
        </w:rPr>
        <w:t>გინეთ</w:t>
      </w:r>
      <w:r w:rsidR="008F0D6E">
        <w:rPr>
          <w:rFonts w:ascii="Sylfaen" w:eastAsiaTheme="minorHAnsi" w:hAnsi="Sylfaen" w:cs="Sylfaen"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საწიგნო ფონდის განახლების გეგმა (ლიტერატურის ტიპის, ენის, ფორმატის, რაოდენობის</w:t>
      </w:r>
      <w:r w:rsidR="00435813">
        <w:rPr>
          <w:rFonts w:ascii="Sylfaen" w:eastAsiaTheme="minorHAnsi" w:hAnsi="Sylfaen" w:cs="Sylfaen"/>
          <w:lang w:val="ka-GE"/>
        </w:rPr>
        <w:t>ა</w:t>
      </w:r>
      <w:r>
        <w:rPr>
          <w:rFonts w:ascii="Sylfaen" w:eastAsiaTheme="minorHAnsi" w:hAnsi="Sylfaen" w:cs="Sylfaen"/>
          <w:lang w:val="ka-GE"/>
        </w:rPr>
        <w:t xml:space="preserve"> და სხვა მახასიათებლების მითითებით)</w:t>
      </w:r>
      <w:r w:rsidR="00E27CE1">
        <w:rPr>
          <w:rFonts w:ascii="Sylfaen" w:eastAsiaTheme="minorHAnsi" w:hAnsi="Sylfaen" w:cs="Sylfaen"/>
          <w:lang w:val="ka-GE"/>
        </w:rPr>
        <w:t>.</w:t>
      </w:r>
    </w:p>
    <w:p w14:paraId="1349857E" w14:textId="77777777" w:rsidR="0062622F" w:rsidRDefault="0062622F" w:rsidP="00EE6D43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5BA2C32D" w14:textId="5169F68F" w:rsidR="00746E4A" w:rsidRDefault="0062622F" w:rsidP="008B0C1B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t>4.3.</w:t>
      </w:r>
      <w:r w:rsidR="00E27CE1">
        <w:rPr>
          <w:rFonts w:ascii="Sylfaen" w:eastAsiaTheme="minorHAnsi" w:hAnsi="Sylfaen" w:cs="Sylfaen"/>
          <w:lang w:val="ka-GE"/>
        </w:rPr>
        <w:t xml:space="preserve"> </w:t>
      </w:r>
      <w:r w:rsidR="00746E4A">
        <w:rPr>
          <w:rFonts w:ascii="Sylfaen" w:eastAsiaTheme="minorHAnsi" w:hAnsi="Sylfaen" w:cs="Sylfaen"/>
          <w:lang w:val="ka-GE"/>
        </w:rPr>
        <w:t xml:space="preserve">წარმოადგინეთ ინფორმაცია სათარგმნი ლიტერატურის შესახებ, კერძოდ, მიუთითეთ </w:t>
      </w:r>
      <w:r w:rsidR="00435813">
        <w:rPr>
          <w:rFonts w:ascii="Sylfaen" w:eastAsiaTheme="minorHAnsi" w:hAnsi="Sylfaen" w:cs="Sylfaen"/>
          <w:lang w:val="ka-GE"/>
        </w:rPr>
        <w:t xml:space="preserve">ბეჭდური გამოცემის ორიგინალის </w:t>
      </w:r>
      <w:r w:rsidR="00746E4A">
        <w:rPr>
          <w:rFonts w:ascii="Sylfaen" w:eastAsiaTheme="minorHAnsi" w:hAnsi="Sylfaen" w:cs="Sylfaen"/>
          <w:lang w:val="ka-GE"/>
        </w:rPr>
        <w:t xml:space="preserve">ტიპი (წიგნი, სახელმძღვანელო, ცნობარი, ან სხვ.), სათაური, ავტორ(ებ)ი, გამომცემელი, გამოცემის წელი, ორიგინალის ენა, რომელ ენაზე უნდა </w:t>
      </w:r>
      <w:r w:rsidR="00746E4A" w:rsidRPr="00341253">
        <w:rPr>
          <w:rFonts w:ascii="Sylfaen" w:eastAsiaTheme="minorHAnsi" w:hAnsi="Sylfaen" w:cs="Sylfaen"/>
          <w:lang w:val="ka-GE"/>
        </w:rPr>
        <w:t>ითარგმნოს, საავტორო უფლების მოპოვება, მთარგმნელი, თარგმანის რედაქტორი</w:t>
      </w:r>
      <w:r w:rsidR="00746E4A">
        <w:rPr>
          <w:rFonts w:ascii="Sylfaen" w:eastAsiaTheme="minorHAnsi" w:hAnsi="Sylfaen" w:cs="Sylfaen"/>
          <w:lang w:val="ka-GE"/>
        </w:rPr>
        <w:t>,</w:t>
      </w:r>
      <w:r w:rsidR="00746E4A" w:rsidRPr="00341253">
        <w:rPr>
          <w:rFonts w:ascii="Sylfaen" w:eastAsiaTheme="minorHAnsi" w:hAnsi="Sylfaen" w:cs="Sylfaen"/>
          <w:lang w:val="ka-GE"/>
        </w:rPr>
        <w:t xml:space="preserve"> თარგმანის გამომცემე</w:t>
      </w:r>
      <w:r w:rsidR="00746E4A">
        <w:rPr>
          <w:rFonts w:ascii="Sylfaen" w:eastAsiaTheme="minorHAnsi" w:hAnsi="Sylfaen" w:cs="Sylfaen"/>
          <w:lang w:val="ka-GE"/>
        </w:rPr>
        <w:t>ლი, ტირაჟი (ნაბეჭდი ვარიანტის შემთხვევაში).</w:t>
      </w:r>
    </w:p>
    <w:p w14:paraId="56D8D931" w14:textId="56FFA560" w:rsidR="00E27CE1" w:rsidRDefault="00E27CE1" w:rsidP="00EE6D43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25495D5E" w14:textId="21D87EF2" w:rsidR="00746E4A" w:rsidRDefault="00E27CE1" w:rsidP="00746E4A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>
        <w:rPr>
          <w:rFonts w:ascii="Sylfaen" w:eastAsiaTheme="minorHAnsi" w:hAnsi="Sylfaen" w:cs="Sylfaen"/>
          <w:lang w:val="ka-GE"/>
        </w:rPr>
        <w:t xml:space="preserve">4.4. </w:t>
      </w:r>
      <w:r w:rsidR="00746E4A">
        <w:rPr>
          <w:rFonts w:ascii="Sylfaen" w:eastAsiaTheme="minorHAnsi" w:hAnsi="Sylfaen" w:cs="Sylfaen"/>
          <w:lang w:val="ka-GE"/>
        </w:rPr>
        <w:t xml:space="preserve">დაასახელეთ და აღწერეთ პროდუქცია, რომლისთვისაც საჭიროა საავტორო უფლების მოპოვება და  წარმოადგინეთ ინფორმაცია საავტორო უფლების მოპოვებისათვის </w:t>
      </w:r>
      <w:r w:rsidR="0058198D">
        <w:rPr>
          <w:rFonts w:ascii="Sylfaen" w:eastAsiaTheme="minorHAnsi" w:hAnsi="Sylfaen" w:cs="Sylfaen"/>
          <w:lang w:val="ka-GE"/>
        </w:rPr>
        <w:t>საჭირო</w:t>
      </w:r>
      <w:r w:rsidR="00746E4A">
        <w:rPr>
          <w:rFonts w:ascii="Sylfaen" w:eastAsiaTheme="minorHAnsi" w:hAnsi="Sylfaen" w:cs="Sylfaen"/>
          <w:lang w:val="ka-GE"/>
        </w:rPr>
        <w:t xml:space="preserve"> აქტივობების შესახებ.</w:t>
      </w:r>
    </w:p>
    <w:p w14:paraId="147866E8" w14:textId="4519DAFF" w:rsidR="008B0C1B" w:rsidRDefault="008B0C1B" w:rsidP="00EE6D43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742C9E30" w14:textId="77777777" w:rsidR="00E27CE1" w:rsidRDefault="00E27CE1" w:rsidP="00EE6D43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sectPr w:rsidR="00E27CE1" w:rsidSect="00435813">
      <w:footerReference w:type="default" r:id="rId8"/>
      <w:pgSz w:w="12240" w:h="15840" w:code="1"/>
      <w:pgMar w:top="99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E749" w14:textId="77777777" w:rsidR="007038CC" w:rsidRDefault="007038CC" w:rsidP="00DA5303">
      <w:pPr>
        <w:spacing w:after="0" w:line="240" w:lineRule="auto"/>
      </w:pPr>
      <w:r>
        <w:separator/>
      </w:r>
    </w:p>
  </w:endnote>
  <w:endnote w:type="continuationSeparator" w:id="0">
    <w:p w14:paraId="05B9CAF8" w14:textId="77777777" w:rsidR="007038CC" w:rsidRDefault="007038CC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459E2DE1" w:rsidR="00DA682C" w:rsidRPr="005A0D7F" w:rsidRDefault="00DA682C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7C4377" w:rsidRPr="007C4377">
          <w:rPr>
            <w:b/>
            <w:noProof/>
            <w:sz w:val="18"/>
            <w:szCs w:val="18"/>
          </w:rPr>
          <w:t>3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r w:rsidRPr="005A0D7F">
          <w:rPr>
            <w:sz w:val="18"/>
            <w:szCs w:val="18"/>
          </w:rPr>
          <w:t xml:space="preserve"> </w:t>
        </w:r>
        <w:r w:rsidRPr="00DA7FF2">
          <w:rPr>
            <w:sz w:val="18"/>
            <w:szCs w:val="18"/>
          </w:rPr>
          <w:t>№</w:t>
        </w:r>
        <w:r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 </w:t>
        </w:r>
      </w:p>
    </w:sdtContent>
  </w:sdt>
  <w:p w14:paraId="58671FEF" w14:textId="4D3D0194" w:rsidR="00DA682C" w:rsidRPr="005A0D7F" w:rsidRDefault="00DA682C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71ED0" w14:textId="77777777" w:rsidR="007038CC" w:rsidRDefault="007038CC" w:rsidP="00DA5303">
      <w:pPr>
        <w:spacing w:after="0" w:line="240" w:lineRule="auto"/>
      </w:pPr>
      <w:r>
        <w:separator/>
      </w:r>
    </w:p>
  </w:footnote>
  <w:footnote w:type="continuationSeparator" w:id="0">
    <w:p w14:paraId="5240A21A" w14:textId="77777777" w:rsidR="007038CC" w:rsidRDefault="007038CC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0F60099C"/>
    <w:multiLevelType w:val="hybridMultilevel"/>
    <w:tmpl w:val="A39E73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4" w15:restartNumberingAfterBreak="0">
    <w:nsid w:val="15941108"/>
    <w:multiLevelType w:val="hybridMultilevel"/>
    <w:tmpl w:val="20C0DF8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8AE7738"/>
    <w:multiLevelType w:val="hybridMultilevel"/>
    <w:tmpl w:val="F24849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7" w15:restartNumberingAfterBreak="0">
    <w:nsid w:val="2491147C"/>
    <w:multiLevelType w:val="hybridMultilevel"/>
    <w:tmpl w:val="A80C5350"/>
    <w:lvl w:ilvl="0" w:tplc="84A6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9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10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11" w15:restartNumberingAfterBreak="0">
    <w:nsid w:val="311077CD"/>
    <w:multiLevelType w:val="hybridMultilevel"/>
    <w:tmpl w:val="B09C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D4445"/>
    <w:multiLevelType w:val="hybridMultilevel"/>
    <w:tmpl w:val="7956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7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0" w15:restartNumberingAfterBreak="0">
    <w:nsid w:val="586C7D15"/>
    <w:multiLevelType w:val="multilevel"/>
    <w:tmpl w:val="D41A7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22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23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4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5" w15:restartNumberingAfterBreak="0">
    <w:nsid w:val="6E306420"/>
    <w:multiLevelType w:val="hybridMultilevel"/>
    <w:tmpl w:val="F4D42462"/>
    <w:lvl w:ilvl="0" w:tplc="739EF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94ACB"/>
    <w:multiLevelType w:val="multilevel"/>
    <w:tmpl w:val="3F866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5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27"/>
  </w:num>
  <w:num w:numId="10">
    <w:abstractNumId w:val="1"/>
  </w:num>
  <w:num w:numId="11">
    <w:abstractNumId w:val="24"/>
  </w:num>
  <w:num w:numId="12">
    <w:abstractNumId w:val="23"/>
  </w:num>
  <w:num w:numId="13">
    <w:abstractNumId w:val="19"/>
  </w:num>
  <w:num w:numId="14">
    <w:abstractNumId w:val="10"/>
  </w:num>
  <w:num w:numId="15">
    <w:abstractNumId w:val="16"/>
  </w:num>
  <w:num w:numId="16">
    <w:abstractNumId w:val="3"/>
  </w:num>
  <w:num w:numId="17">
    <w:abstractNumId w:val="21"/>
  </w:num>
  <w:num w:numId="18">
    <w:abstractNumId w:val="14"/>
  </w:num>
  <w:num w:numId="19">
    <w:abstractNumId w:val="17"/>
  </w:num>
  <w:num w:numId="20">
    <w:abstractNumId w:val="28"/>
  </w:num>
  <w:num w:numId="21">
    <w:abstractNumId w:val="25"/>
  </w:num>
  <w:num w:numId="22">
    <w:abstractNumId w:val="7"/>
  </w:num>
  <w:num w:numId="23">
    <w:abstractNumId w:val="13"/>
  </w:num>
  <w:num w:numId="24">
    <w:abstractNumId w:val="20"/>
  </w:num>
  <w:num w:numId="25">
    <w:abstractNumId w:val="26"/>
  </w:num>
  <w:num w:numId="26">
    <w:abstractNumId w:val="2"/>
  </w:num>
  <w:num w:numId="27">
    <w:abstractNumId w:val="5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121"/>
    <w:rsid w:val="000129A8"/>
    <w:rsid w:val="00013C26"/>
    <w:rsid w:val="00013ECD"/>
    <w:rsid w:val="00017683"/>
    <w:rsid w:val="00021E40"/>
    <w:rsid w:val="00022AF5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853D5"/>
    <w:rsid w:val="000932B8"/>
    <w:rsid w:val="00095B13"/>
    <w:rsid w:val="0009625F"/>
    <w:rsid w:val="000A0585"/>
    <w:rsid w:val="000A1231"/>
    <w:rsid w:val="000B3195"/>
    <w:rsid w:val="000B5EF5"/>
    <w:rsid w:val="000C0BC2"/>
    <w:rsid w:val="000C0DE8"/>
    <w:rsid w:val="000C0FFA"/>
    <w:rsid w:val="000C20D7"/>
    <w:rsid w:val="000D25D2"/>
    <w:rsid w:val="000D6AFE"/>
    <w:rsid w:val="000F053C"/>
    <w:rsid w:val="000F475F"/>
    <w:rsid w:val="000F50AA"/>
    <w:rsid w:val="00100B65"/>
    <w:rsid w:val="001010A9"/>
    <w:rsid w:val="001015A5"/>
    <w:rsid w:val="0010300E"/>
    <w:rsid w:val="001144CB"/>
    <w:rsid w:val="001144ED"/>
    <w:rsid w:val="00116EA5"/>
    <w:rsid w:val="001360F8"/>
    <w:rsid w:val="00146FE6"/>
    <w:rsid w:val="001500AE"/>
    <w:rsid w:val="00150BCA"/>
    <w:rsid w:val="001540CC"/>
    <w:rsid w:val="00160858"/>
    <w:rsid w:val="00162FF0"/>
    <w:rsid w:val="00170EEA"/>
    <w:rsid w:val="00170FC3"/>
    <w:rsid w:val="00173621"/>
    <w:rsid w:val="00176AB8"/>
    <w:rsid w:val="00177EE9"/>
    <w:rsid w:val="001A34D1"/>
    <w:rsid w:val="001A4194"/>
    <w:rsid w:val="001A6109"/>
    <w:rsid w:val="001A6EB9"/>
    <w:rsid w:val="001B57F3"/>
    <w:rsid w:val="001B7DA9"/>
    <w:rsid w:val="001C0CB7"/>
    <w:rsid w:val="001C30B4"/>
    <w:rsid w:val="001E4A22"/>
    <w:rsid w:val="001E7E61"/>
    <w:rsid w:val="001F1EAC"/>
    <w:rsid w:val="001F672A"/>
    <w:rsid w:val="00200CF5"/>
    <w:rsid w:val="00203F67"/>
    <w:rsid w:val="00220204"/>
    <w:rsid w:val="0022150E"/>
    <w:rsid w:val="002229BF"/>
    <w:rsid w:val="0022575C"/>
    <w:rsid w:val="002279FD"/>
    <w:rsid w:val="00234984"/>
    <w:rsid w:val="002358DC"/>
    <w:rsid w:val="00254DBE"/>
    <w:rsid w:val="00255BEF"/>
    <w:rsid w:val="0025694B"/>
    <w:rsid w:val="002617C3"/>
    <w:rsid w:val="00262755"/>
    <w:rsid w:val="00262CBB"/>
    <w:rsid w:val="00263CCB"/>
    <w:rsid w:val="00270789"/>
    <w:rsid w:val="00270EFC"/>
    <w:rsid w:val="00280764"/>
    <w:rsid w:val="00280A22"/>
    <w:rsid w:val="00281F84"/>
    <w:rsid w:val="00285D48"/>
    <w:rsid w:val="00292906"/>
    <w:rsid w:val="00292BED"/>
    <w:rsid w:val="00297C0B"/>
    <w:rsid w:val="002A34E8"/>
    <w:rsid w:val="002A61CC"/>
    <w:rsid w:val="002B1ABC"/>
    <w:rsid w:val="002B218D"/>
    <w:rsid w:val="002B2479"/>
    <w:rsid w:val="002B7171"/>
    <w:rsid w:val="002C12D9"/>
    <w:rsid w:val="002D0B72"/>
    <w:rsid w:val="002D0B7A"/>
    <w:rsid w:val="002D36A0"/>
    <w:rsid w:val="002D797D"/>
    <w:rsid w:val="002E5803"/>
    <w:rsid w:val="002E5E76"/>
    <w:rsid w:val="002F194F"/>
    <w:rsid w:val="002F1C5C"/>
    <w:rsid w:val="002F45D4"/>
    <w:rsid w:val="003236F6"/>
    <w:rsid w:val="00330483"/>
    <w:rsid w:val="003311B2"/>
    <w:rsid w:val="003353E5"/>
    <w:rsid w:val="0033593B"/>
    <w:rsid w:val="00341253"/>
    <w:rsid w:val="00341B71"/>
    <w:rsid w:val="00344226"/>
    <w:rsid w:val="00345EBB"/>
    <w:rsid w:val="003472D0"/>
    <w:rsid w:val="00351928"/>
    <w:rsid w:val="00356803"/>
    <w:rsid w:val="00360049"/>
    <w:rsid w:val="00387231"/>
    <w:rsid w:val="00391FBD"/>
    <w:rsid w:val="003A2806"/>
    <w:rsid w:val="003A3B30"/>
    <w:rsid w:val="003B3D32"/>
    <w:rsid w:val="003B3F63"/>
    <w:rsid w:val="003C0976"/>
    <w:rsid w:val="003C43C7"/>
    <w:rsid w:val="003C5633"/>
    <w:rsid w:val="003C6C9C"/>
    <w:rsid w:val="003D0F09"/>
    <w:rsid w:val="003D1720"/>
    <w:rsid w:val="003D298C"/>
    <w:rsid w:val="003D4A6E"/>
    <w:rsid w:val="003E506C"/>
    <w:rsid w:val="003E6CC9"/>
    <w:rsid w:val="003F1429"/>
    <w:rsid w:val="003F20EF"/>
    <w:rsid w:val="003F26A2"/>
    <w:rsid w:val="003F7474"/>
    <w:rsid w:val="004029A1"/>
    <w:rsid w:val="0040525F"/>
    <w:rsid w:val="0042032E"/>
    <w:rsid w:val="00420D3B"/>
    <w:rsid w:val="00425B76"/>
    <w:rsid w:val="004315C0"/>
    <w:rsid w:val="00432439"/>
    <w:rsid w:val="00433108"/>
    <w:rsid w:val="004338BF"/>
    <w:rsid w:val="00435813"/>
    <w:rsid w:val="0044658D"/>
    <w:rsid w:val="00451E8A"/>
    <w:rsid w:val="00452854"/>
    <w:rsid w:val="00453E17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1A6C"/>
    <w:rsid w:val="00491AE2"/>
    <w:rsid w:val="00492132"/>
    <w:rsid w:val="004935D8"/>
    <w:rsid w:val="00494053"/>
    <w:rsid w:val="00494468"/>
    <w:rsid w:val="0049694D"/>
    <w:rsid w:val="004A3113"/>
    <w:rsid w:val="004A7E7C"/>
    <w:rsid w:val="004B0BE2"/>
    <w:rsid w:val="004B155B"/>
    <w:rsid w:val="004B43A3"/>
    <w:rsid w:val="004B64E8"/>
    <w:rsid w:val="004B7C86"/>
    <w:rsid w:val="004C07B7"/>
    <w:rsid w:val="004C4497"/>
    <w:rsid w:val="004C760D"/>
    <w:rsid w:val="004D3134"/>
    <w:rsid w:val="004D3E5F"/>
    <w:rsid w:val="004D592F"/>
    <w:rsid w:val="004E309C"/>
    <w:rsid w:val="004E3530"/>
    <w:rsid w:val="004E4E09"/>
    <w:rsid w:val="004E65C3"/>
    <w:rsid w:val="004F007A"/>
    <w:rsid w:val="004F60D7"/>
    <w:rsid w:val="004F63C6"/>
    <w:rsid w:val="004F7918"/>
    <w:rsid w:val="004F7FA2"/>
    <w:rsid w:val="00502263"/>
    <w:rsid w:val="00507397"/>
    <w:rsid w:val="0050784D"/>
    <w:rsid w:val="005106B1"/>
    <w:rsid w:val="00511D58"/>
    <w:rsid w:val="005156BF"/>
    <w:rsid w:val="00520172"/>
    <w:rsid w:val="00521E2D"/>
    <w:rsid w:val="00523A10"/>
    <w:rsid w:val="005343A1"/>
    <w:rsid w:val="00540D4F"/>
    <w:rsid w:val="00542F54"/>
    <w:rsid w:val="00543BE8"/>
    <w:rsid w:val="00545C66"/>
    <w:rsid w:val="005462D4"/>
    <w:rsid w:val="00551092"/>
    <w:rsid w:val="005516B2"/>
    <w:rsid w:val="0055679A"/>
    <w:rsid w:val="005607B0"/>
    <w:rsid w:val="00561095"/>
    <w:rsid w:val="00561EEA"/>
    <w:rsid w:val="00567176"/>
    <w:rsid w:val="00570B1D"/>
    <w:rsid w:val="0057522A"/>
    <w:rsid w:val="00575D24"/>
    <w:rsid w:val="005774E1"/>
    <w:rsid w:val="0058198D"/>
    <w:rsid w:val="00585314"/>
    <w:rsid w:val="005874DE"/>
    <w:rsid w:val="005966B0"/>
    <w:rsid w:val="005A0D7F"/>
    <w:rsid w:val="005A18A1"/>
    <w:rsid w:val="005A48CC"/>
    <w:rsid w:val="005A4F0E"/>
    <w:rsid w:val="005B090D"/>
    <w:rsid w:val="005B2703"/>
    <w:rsid w:val="005B39DD"/>
    <w:rsid w:val="005C4BD9"/>
    <w:rsid w:val="005C6DB4"/>
    <w:rsid w:val="005D14E4"/>
    <w:rsid w:val="005E35E5"/>
    <w:rsid w:val="005E7AC3"/>
    <w:rsid w:val="005F0281"/>
    <w:rsid w:val="00603BFF"/>
    <w:rsid w:val="00606710"/>
    <w:rsid w:val="00612010"/>
    <w:rsid w:val="00617242"/>
    <w:rsid w:val="006173B5"/>
    <w:rsid w:val="00620189"/>
    <w:rsid w:val="00621AD4"/>
    <w:rsid w:val="00623BD4"/>
    <w:rsid w:val="0062622F"/>
    <w:rsid w:val="00627365"/>
    <w:rsid w:val="00630B6E"/>
    <w:rsid w:val="00631721"/>
    <w:rsid w:val="00632FAF"/>
    <w:rsid w:val="00634974"/>
    <w:rsid w:val="00634AE6"/>
    <w:rsid w:val="006364D8"/>
    <w:rsid w:val="00637FF4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01AC"/>
    <w:rsid w:val="006826D8"/>
    <w:rsid w:val="00684A24"/>
    <w:rsid w:val="0069098E"/>
    <w:rsid w:val="006927A6"/>
    <w:rsid w:val="0069325F"/>
    <w:rsid w:val="00697643"/>
    <w:rsid w:val="006A771F"/>
    <w:rsid w:val="006B212A"/>
    <w:rsid w:val="006B5A11"/>
    <w:rsid w:val="006C06EB"/>
    <w:rsid w:val="006C4CF5"/>
    <w:rsid w:val="006C5574"/>
    <w:rsid w:val="006C5BC0"/>
    <w:rsid w:val="006C781B"/>
    <w:rsid w:val="006D1E32"/>
    <w:rsid w:val="006E2009"/>
    <w:rsid w:val="006F100B"/>
    <w:rsid w:val="006F4074"/>
    <w:rsid w:val="007038CC"/>
    <w:rsid w:val="007114FE"/>
    <w:rsid w:val="00716B30"/>
    <w:rsid w:val="007235F6"/>
    <w:rsid w:val="00724295"/>
    <w:rsid w:val="0072493B"/>
    <w:rsid w:val="00731635"/>
    <w:rsid w:val="00731ED2"/>
    <w:rsid w:val="00732F38"/>
    <w:rsid w:val="00734368"/>
    <w:rsid w:val="00736E08"/>
    <w:rsid w:val="00745C4F"/>
    <w:rsid w:val="00746E4A"/>
    <w:rsid w:val="0074766D"/>
    <w:rsid w:val="00747BB5"/>
    <w:rsid w:val="00750C68"/>
    <w:rsid w:val="00754212"/>
    <w:rsid w:val="0077602C"/>
    <w:rsid w:val="007818FD"/>
    <w:rsid w:val="007850EC"/>
    <w:rsid w:val="00786A9F"/>
    <w:rsid w:val="00791936"/>
    <w:rsid w:val="007A0217"/>
    <w:rsid w:val="007A55D8"/>
    <w:rsid w:val="007B2AFE"/>
    <w:rsid w:val="007B7103"/>
    <w:rsid w:val="007C06C2"/>
    <w:rsid w:val="007C1E7E"/>
    <w:rsid w:val="007C297A"/>
    <w:rsid w:val="007C4377"/>
    <w:rsid w:val="007C7CDC"/>
    <w:rsid w:val="007C7D3B"/>
    <w:rsid w:val="007D46D5"/>
    <w:rsid w:val="007D7E1D"/>
    <w:rsid w:val="007E605E"/>
    <w:rsid w:val="007E7846"/>
    <w:rsid w:val="007E7FD5"/>
    <w:rsid w:val="007F4D65"/>
    <w:rsid w:val="007F528B"/>
    <w:rsid w:val="008038F0"/>
    <w:rsid w:val="008113BC"/>
    <w:rsid w:val="00815618"/>
    <w:rsid w:val="0081637E"/>
    <w:rsid w:val="00822486"/>
    <w:rsid w:val="0082527E"/>
    <w:rsid w:val="00835543"/>
    <w:rsid w:val="00835608"/>
    <w:rsid w:val="00836EF4"/>
    <w:rsid w:val="008372A6"/>
    <w:rsid w:val="008379AD"/>
    <w:rsid w:val="008435A1"/>
    <w:rsid w:val="008460C4"/>
    <w:rsid w:val="008474FA"/>
    <w:rsid w:val="008478BF"/>
    <w:rsid w:val="00854053"/>
    <w:rsid w:val="00854FD9"/>
    <w:rsid w:val="0086352F"/>
    <w:rsid w:val="0087191E"/>
    <w:rsid w:val="0087405F"/>
    <w:rsid w:val="0088730E"/>
    <w:rsid w:val="0089303B"/>
    <w:rsid w:val="00893527"/>
    <w:rsid w:val="00893D08"/>
    <w:rsid w:val="008947E2"/>
    <w:rsid w:val="00897471"/>
    <w:rsid w:val="008A0353"/>
    <w:rsid w:val="008A4EA7"/>
    <w:rsid w:val="008B0C1B"/>
    <w:rsid w:val="008B0E48"/>
    <w:rsid w:val="008B62FF"/>
    <w:rsid w:val="008C0850"/>
    <w:rsid w:val="008C6EBD"/>
    <w:rsid w:val="008D0254"/>
    <w:rsid w:val="008D0A20"/>
    <w:rsid w:val="008D0B7C"/>
    <w:rsid w:val="008E688A"/>
    <w:rsid w:val="008E7825"/>
    <w:rsid w:val="008F0D6E"/>
    <w:rsid w:val="009059B6"/>
    <w:rsid w:val="00914AD2"/>
    <w:rsid w:val="00926E03"/>
    <w:rsid w:val="00926F26"/>
    <w:rsid w:val="0093367C"/>
    <w:rsid w:val="009411F2"/>
    <w:rsid w:val="009454FB"/>
    <w:rsid w:val="00952157"/>
    <w:rsid w:val="00953292"/>
    <w:rsid w:val="00954453"/>
    <w:rsid w:val="00961B91"/>
    <w:rsid w:val="00965B72"/>
    <w:rsid w:val="009737BC"/>
    <w:rsid w:val="00980783"/>
    <w:rsid w:val="0098184C"/>
    <w:rsid w:val="0099088C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D6EDF"/>
    <w:rsid w:val="009E37D4"/>
    <w:rsid w:val="009E505F"/>
    <w:rsid w:val="009E6AA6"/>
    <w:rsid w:val="009F2FFC"/>
    <w:rsid w:val="009F4602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47A87"/>
    <w:rsid w:val="00A51AF5"/>
    <w:rsid w:val="00A63657"/>
    <w:rsid w:val="00A63E45"/>
    <w:rsid w:val="00A663AC"/>
    <w:rsid w:val="00A82A34"/>
    <w:rsid w:val="00A842DD"/>
    <w:rsid w:val="00A850B0"/>
    <w:rsid w:val="00A863A6"/>
    <w:rsid w:val="00A922BE"/>
    <w:rsid w:val="00A97EE6"/>
    <w:rsid w:val="00AA0740"/>
    <w:rsid w:val="00AA285C"/>
    <w:rsid w:val="00AA5E80"/>
    <w:rsid w:val="00AB2A3C"/>
    <w:rsid w:val="00AB2EAD"/>
    <w:rsid w:val="00AC3CA1"/>
    <w:rsid w:val="00AC7390"/>
    <w:rsid w:val="00AC7CE8"/>
    <w:rsid w:val="00AD638F"/>
    <w:rsid w:val="00AE1AEE"/>
    <w:rsid w:val="00AE711A"/>
    <w:rsid w:val="00AE7BD8"/>
    <w:rsid w:val="00AF37AA"/>
    <w:rsid w:val="00AF58FC"/>
    <w:rsid w:val="00B0429C"/>
    <w:rsid w:val="00B12E8A"/>
    <w:rsid w:val="00B2643D"/>
    <w:rsid w:val="00B41D80"/>
    <w:rsid w:val="00B468BF"/>
    <w:rsid w:val="00B5237B"/>
    <w:rsid w:val="00B712D6"/>
    <w:rsid w:val="00B75203"/>
    <w:rsid w:val="00B75A07"/>
    <w:rsid w:val="00B82F57"/>
    <w:rsid w:val="00B874B7"/>
    <w:rsid w:val="00B91E05"/>
    <w:rsid w:val="00B933A6"/>
    <w:rsid w:val="00B93BB4"/>
    <w:rsid w:val="00BA30F4"/>
    <w:rsid w:val="00BB1F2A"/>
    <w:rsid w:val="00BB2CC8"/>
    <w:rsid w:val="00BB6973"/>
    <w:rsid w:val="00BB725E"/>
    <w:rsid w:val="00BB739A"/>
    <w:rsid w:val="00BB7A00"/>
    <w:rsid w:val="00BC060D"/>
    <w:rsid w:val="00BC1CA0"/>
    <w:rsid w:val="00BC279B"/>
    <w:rsid w:val="00BC4452"/>
    <w:rsid w:val="00BC4561"/>
    <w:rsid w:val="00BC4EFE"/>
    <w:rsid w:val="00BE57CB"/>
    <w:rsid w:val="00BF6196"/>
    <w:rsid w:val="00C0003B"/>
    <w:rsid w:val="00C02DCF"/>
    <w:rsid w:val="00C06E1D"/>
    <w:rsid w:val="00C071D3"/>
    <w:rsid w:val="00C103F4"/>
    <w:rsid w:val="00C1054B"/>
    <w:rsid w:val="00C12FD7"/>
    <w:rsid w:val="00C130AF"/>
    <w:rsid w:val="00C20C5E"/>
    <w:rsid w:val="00C26665"/>
    <w:rsid w:val="00C26D6C"/>
    <w:rsid w:val="00C30D49"/>
    <w:rsid w:val="00C324A7"/>
    <w:rsid w:val="00C4509A"/>
    <w:rsid w:val="00C46C4C"/>
    <w:rsid w:val="00C46EA4"/>
    <w:rsid w:val="00C5021F"/>
    <w:rsid w:val="00C5107F"/>
    <w:rsid w:val="00C522CA"/>
    <w:rsid w:val="00C55407"/>
    <w:rsid w:val="00C579CC"/>
    <w:rsid w:val="00C57D3F"/>
    <w:rsid w:val="00C61F33"/>
    <w:rsid w:val="00C67691"/>
    <w:rsid w:val="00C710BD"/>
    <w:rsid w:val="00C72340"/>
    <w:rsid w:val="00CA77AD"/>
    <w:rsid w:val="00CA7FF8"/>
    <w:rsid w:val="00CB0470"/>
    <w:rsid w:val="00CB085C"/>
    <w:rsid w:val="00CB710F"/>
    <w:rsid w:val="00CC39DF"/>
    <w:rsid w:val="00CD017E"/>
    <w:rsid w:val="00CD0AE3"/>
    <w:rsid w:val="00CE2A01"/>
    <w:rsid w:val="00CE42AA"/>
    <w:rsid w:val="00CE58A0"/>
    <w:rsid w:val="00CF0C24"/>
    <w:rsid w:val="00CF201E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3DA3"/>
    <w:rsid w:val="00D44D80"/>
    <w:rsid w:val="00D5234E"/>
    <w:rsid w:val="00D52C5E"/>
    <w:rsid w:val="00D56E17"/>
    <w:rsid w:val="00D622ED"/>
    <w:rsid w:val="00D6231D"/>
    <w:rsid w:val="00D62FB7"/>
    <w:rsid w:val="00D66659"/>
    <w:rsid w:val="00D73BAA"/>
    <w:rsid w:val="00D7759E"/>
    <w:rsid w:val="00D80031"/>
    <w:rsid w:val="00D80FE1"/>
    <w:rsid w:val="00D814D3"/>
    <w:rsid w:val="00D93D92"/>
    <w:rsid w:val="00D943F4"/>
    <w:rsid w:val="00D945E4"/>
    <w:rsid w:val="00D972E8"/>
    <w:rsid w:val="00DA20BF"/>
    <w:rsid w:val="00DA5303"/>
    <w:rsid w:val="00DA682C"/>
    <w:rsid w:val="00DC17B3"/>
    <w:rsid w:val="00DC1834"/>
    <w:rsid w:val="00DC1CD2"/>
    <w:rsid w:val="00DD1882"/>
    <w:rsid w:val="00DD402A"/>
    <w:rsid w:val="00DD5F88"/>
    <w:rsid w:val="00DE771F"/>
    <w:rsid w:val="00DE79A4"/>
    <w:rsid w:val="00DF6DFC"/>
    <w:rsid w:val="00E0054A"/>
    <w:rsid w:val="00E01388"/>
    <w:rsid w:val="00E05768"/>
    <w:rsid w:val="00E07940"/>
    <w:rsid w:val="00E216E6"/>
    <w:rsid w:val="00E25769"/>
    <w:rsid w:val="00E26B3F"/>
    <w:rsid w:val="00E27CE1"/>
    <w:rsid w:val="00E31CC5"/>
    <w:rsid w:val="00E333B0"/>
    <w:rsid w:val="00E33BAE"/>
    <w:rsid w:val="00E37B03"/>
    <w:rsid w:val="00E4765E"/>
    <w:rsid w:val="00E531A6"/>
    <w:rsid w:val="00E61CC9"/>
    <w:rsid w:val="00E62544"/>
    <w:rsid w:val="00E7560C"/>
    <w:rsid w:val="00E76D4B"/>
    <w:rsid w:val="00E81171"/>
    <w:rsid w:val="00E930BB"/>
    <w:rsid w:val="00E93D74"/>
    <w:rsid w:val="00E95F03"/>
    <w:rsid w:val="00EB054B"/>
    <w:rsid w:val="00EB1635"/>
    <w:rsid w:val="00EB4D01"/>
    <w:rsid w:val="00EB59F1"/>
    <w:rsid w:val="00EB62F3"/>
    <w:rsid w:val="00EB6396"/>
    <w:rsid w:val="00EC4D12"/>
    <w:rsid w:val="00EC55F0"/>
    <w:rsid w:val="00EC66B1"/>
    <w:rsid w:val="00EC77A6"/>
    <w:rsid w:val="00ED0F09"/>
    <w:rsid w:val="00ED61AB"/>
    <w:rsid w:val="00EE1BBC"/>
    <w:rsid w:val="00EE36E8"/>
    <w:rsid w:val="00EE6D43"/>
    <w:rsid w:val="00F0201B"/>
    <w:rsid w:val="00F1259D"/>
    <w:rsid w:val="00F12FC0"/>
    <w:rsid w:val="00F21A70"/>
    <w:rsid w:val="00F22B13"/>
    <w:rsid w:val="00F26EBA"/>
    <w:rsid w:val="00F30D2C"/>
    <w:rsid w:val="00F357FE"/>
    <w:rsid w:val="00F379C5"/>
    <w:rsid w:val="00F40E79"/>
    <w:rsid w:val="00F41644"/>
    <w:rsid w:val="00F42A01"/>
    <w:rsid w:val="00F434FE"/>
    <w:rsid w:val="00F45700"/>
    <w:rsid w:val="00F47385"/>
    <w:rsid w:val="00F53778"/>
    <w:rsid w:val="00F5401C"/>
    <w:rsid w:val="00F5568C"/>
    <w:rsid w:val="00F55FC9"/>
    <w:rsid w:val="00F630EE"/>
    <w:rsid w:val="00F801DF"/>
    <w:rsid w:val="00F84208"/>
    <w:rsid w:val="00F85D0F"/>
    <w:rsid w:val="00F938FF"/>
    <w:rsid w:val="00F94C8E"/>
    <w:rsid w:val="00F95341"/>
    <w:rsid w:val="00FB0E23"/>
    <w:rsid w:val="00FB4978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0F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C326-DB2A-49F8-89A2-5A8B8B39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288</cp:revision>
  <cp:lastPrinted>2024-01-31T09:27:00Z</cp:lastPrinted>
  <dcterms:created xsi:type="dcterms:W3CDTF">2017-06-08T13:29:00Z</dcterms:created>
  <dcterms:modified xsi:type="dcterms:W3CDTF">2024-01-31T09:27:00Z</dcterms:modified>
</cp:coreProperties>
</file>