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34818" w14:textId="3EBEE530" w:rsidR="00747D20" w:rsidRDefault="00AD3628" w:rsidP="00747D20">
      <w:pPr>
        <w:spacing w:after="120" w:line="240" w:lineRule="auto"/>
        <w:ind w:left="270" w:right="-90"/>
        <w:rPr>
          <w:bCs/>
          <w:iCs/>
          <w:sz w:val="20"/>
          <w:szCs w:val="20"/>
          <w:lang w:val="en-GB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noProof/>
          <w:lang w:val="ka-GE"/>
        </w:rPr>
        <w:t xml:space="preserve">                                 </w:t>
      </w:r>
    </w:p>
    <w:p w14:paraId="3C2187FA" w14:textId="0492EA99" w:rsidR="00C566E4" w:rsidRPr="00C566E4" w:rsidRDefault="00747D20" w:rsidP="00747D20">
      <w:pPr>
        <w:spacing w:after="0"/>
        <w:jc w:val="center"/>
        <w:rPr>
          <w:rFonts w:ascii="Sylfaen" w:hAnsi="Sylfaen"/>
          <w:bCs/>
          <w:iCs/>
          <w:sz w:val="20"/>
          <w:szCs w:val="20"/>
          <w:lang w:val="ka-GE"/>
        </w:rPr>
      </w:pPr>
      <w:r>
        <w:rPr>
          <w:bCs/>
          <w:iCs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</w:t>
      </w:r>
      <w:r w:rsidR="006D2F39">
        <w:rPr>
          <w:bCs/>
          <w:iCs/>
          <w:sz w:val="20"/>
          <w:szCs w:val="20"/>
          <w:lang w:val="ka-GE"/>
        </w:rPr>
        <w:t xml:space="preserve">            </w:t>
      </w:r>
      <w:bookmarkStart w:id="0" w:name="_GoBack"/>
      <w:bookmarkEnd w:id="0"/>
      <w:r w:rsidR="001F555A">
        <w:rPr>
          <w:rFonts w:ascii="Sylfaen" w:hAnsi="Sylfaen"/>
          <w:bCs/>
          <w:iCs/>
          <w:sz w:val="20"/>
          <w:szCs w:val="20"/>
          <w:lang w:val="ka-GE"/>
        </w:rPr>
        <w:t>დანართი N</w:t>
      </w:r>
      <w:r w:rsidR="00C566E4">
        <w:rPr>
          <w:rFonts w:ascii="Sylfaen" w:hAnsi="Sylfaen"/>
          <w:bCs/>
          <w:iCs/>
          <w:sz w:val="20"/>
          <w:szCs w:val="20"/>
        </w:rPr>
        <w:t>4</w:t>
      </w:r>
    </w:p>
    <w:p w14:paraId="5AD88801" w14:textId="77777777" w:rsidR="006D2F39" w:rsidRPr="006D2F39" w:rsidRDefault="006D2F39" w:rsidP="006D2F39">
      <w:pPr>
        <w:spacing w:after="0" w:line="240" w:lineRule="auto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6D2F39">
        <w:rPr>
          <w:rFonts w:ascii="Sylfaen" w:hAnsi="Sylfaen"/>
          <w:bCs/>
          <w:iCs/>
          <w:sz w:val="20"/>
          <w:szCs w:val="20"/>
          <w:lang w:val="ka-GE"/>
        </w:rPr>
        <w:t xml:space="preserve">დამტკიცებულია </w:t>
      </w:r>
    </w:p>
    <w:p w14:paraId="3FE67C22" w14:textId="69BD8208" w:rsidR="006D2F39" w:rsidRPr="006D2F39" w:rsidRDefault="006D2F39" w:rsidP="006D2F39">
      <w:pPr>
        <w:spacing w:after="0" w:line="240" w:lineRule="auto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6D2F39"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                                             </w:t>
      </w:r>
      <w:r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</w:t>
      </w:r>
      <w:r w:rsidRPr="006D2F39">
        <w:rPr>
          <w:rFonts w:ascii="Sylfaen" w:hAnsi="Sylfaen"/>
          <w:bCs/>
          <w:iCs/>
          <w:sz w:val="20"/>
          <w:szCs w:val="20"/>
          <w:lang w:val="ka-GE"/>
        </w:rPr>
        <w:t>სსიპ - შოთა რუსთაველის საქართველოს ეროვნული</w:t>
      </w:r>
    </w:p>
    <w:p w14:paraId="0835022A" w14:textId="4224AD53" w:rsidR="006D2F39" w:rsidRPr="006D2F39" w:rsidRDefault="006D2F39" w:rsidP="006D2F39">
      <w:pPr>
        <w:spacing w:after="0" w:line="240" w:lineRule="auto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6D2F39"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                                                    </w:t>
      </w:r>
      <w:r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</w:t>
      </w:r>
      <w:r w:rsidRPr="006D2F39">
        <w:rPr>
          <w:rFonts w:ascii="Sylfaen" w:hAnsi="Sylfaen"/>
          <w:bCs/>
          <w:iCs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14:paraId="5D60A87C" w14:textId="4BB25931" w:rsidR="00747D20" w:rsidRPr="00B24662" w:rsidRDefault="006D2F39" w:rsidP="006D2F39">
      <w:pPr>
        <w:spacing w:after="0" w:line="240" w:lineRule="auto"/>
        <w:jc w:val="right"/>
        <w:rPr>
          <w:rFonts w:ascii="Sylfaen" w:hAnsi="Sylfaen" w:cs="Sylfaen"/>
          <w:b/>
          <w:bCs/>
          <w:color w:val="FF0000"/>
          <w:lang w:val="ka-GE"/>
        </w:rPr>
      </w:pPr>
      <w:r w:rsidRPr="006D2F39"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                                                                               </w:t>
      </w:r>
      <w:r>
        <w:rPr>
          <w:rFonts w:ascii="Sylfaen" w:hAnsi="Sylfaen"/>
          <w:bCs/>
          <w:iCs/>
          <w:sz w:val="20"/>
          <w:szCs w:val="20"/>
          <w:lang w:val="ka-GE"/>
        </w:rPr>
        <w:t xml:space="preserve">               </w:t>
      </w:r>
      <w:r w:rsidRPr="006D2F39">
        <w:rPr>
          <w:rFonts w:ascii="Sylfaen" w:hAnsi="Sylfaen"/>
          <w:bCs/>
          <w:iCs/>
          <w:sz w:val="20"/>
          <w:szCs w:val="20"/>
          <w:lang w:val="ka-GE"/>
        </w:rPr>
        <w:t>2024 წლის 18 ნოემბრის №173 ბრძანებით</w:t>
      </w:r>
    </w:p>
    <w:p w14:paraId="602C7A1B" w14:textId="77777777" w:rsidR="00747D20" w:rsidRDefault="00747D20" w:rsidP="00CF22F8">
      <w:pPr>
        <w:spacing w:after="12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</w:p>
    <w:p w14:paraId="25554E94" w14:textId="77777777" w:rsidR="00CF22F8" w:rsidRPr="00CD0C79" w:rsidRDefault="00C17B43" w:rsidP="00CF22F8">
      <w:pPr>
        <w:spacing w:after="12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  <w:r w:rsidRPr="00AD3628">
        <w:rPr>
          <w:rFonts w:ascii="Sylfaen" w:hAnsi="Sylfaen" w:cs="Sylfaen"/>
          <w:b/>
          <w:bCs/>
          <w:color w:val="0070C0"/>
          <w:lang w:val="ka-GE"/>
        </w:rPr>
        <w:t xml:space="preserve">საპროექტო </w:t>
      </w:r>
      <w:r w:rsidR="00CD0C79">
        <w:rPr>
          <w:rFonts w:ascii="Sylfaen" w:hAnsi="Sylfaen" w:cs="Sylfaen"/>
          <w:b/>
          <w:bCs/>
          <w:color w:val="0070C0"/>
          <w:lang w:val="ka-GE"/>
        </w:rPr>
        <w:t>წინადადება</w:t>
      </w:r>
    </w:p>
    <w:p w14:paraId="54B44567" w14:textId="77777777" w:rsidR="00B33D54" w:rsidRDefault="00B33D54" w:rsidP="00B33D54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14:paraId="22D75EC1" w14:textId="1D948D0D" w:rsidR="00B33D54" w:rsidRPr="00014D7A" w:rsidRDefault="00F561EA" w:rsidP="00014D7A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 xml:space="preserve">1. </w:t>
      </w:r>
      <w:r w:rsidR="00B24662" w:rsidRPr="00B24662">
        <w:rPr>
          <w:rFonts w:ascii="Sylfaen" w:hAnsi="Sylfaen" w:cs="Sylfaen"/>
          <w:b/>
          <w:noProof/>
          <w:lang w:val="ka-GE"/>
        </w:rPr>
        <w:t>პროექტის სამეცნიერო და ტექნოლოგიური ხარისხი</w:t>
      </w:r>
    </w:p>
    <w:p w14:paraId="3B5ADFE4" w14:textId="77777777" w:rsidR="0050785B" w:rsidRPr="0050785B" w:rsidRDefault="0050785B" w:rsidP="00C17B43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noProof/>
          <w:lang w:val="ka-GE"/>
        </w:rPr>
      </w:pPr>
    </w:p>
    <w:p w14:paraId="284BF623" w14:textId="77777777" w:rsidR="00B33D54" w:rsidRDefault="00B33D54" w:rsidP="00B33D54">
      <w:pPr>
        <w:rPr>
          <w:rFonts w:ascii="Sylfaen" w:hAnsi="Sylfaen" w:cs="Sylfaen"/>
          <w:noProof/>
          <w:lang w:val="ka-GE"/>
        </w:rPr>
      </w:pPr>
    </w:p>
    <w:p w14:paraId="052E5B0F" w14:textId="77777777" w:rsidR="00C17B43" w:rsidRDefault="00C17B43" w:rsidP="00B33D54">
      <w:pPr>
        <w:rPr>
          <w:rFonts w:ascii="Sylfaen" w:hAnsi="Sylfaen" w:cs="Sylfaen"/>
          <w:noProof/>
          <w:lang w:val="ka-GE"/>
        </w:rPr>
      </w:pPr>
    </w:p>
    <w:p w14:paraId="56088101" w14:textId="77777777" w:rsidR="00F561EA" w:rsidRDefault="00F561EA" w:rsidP="00B33D54">
      <w:pPr>
        <w:rPr>
          <w:rFonts w:ascii="Sylfaen" w:hAnsi="Sylfaen" w:cs="Sylfaen"/>
          <w:noProof/>
          <w:lang w:val="ka-GE"/>
        </w:rPr>
      </w:pPr>
    </w:p>
    <w:p w14:paraId="5E6806B8" w14:textId="77777777" w:rsidR="00C17B43" w:rsidRDefault="00C17B43" w:rsidP="00B33D54">
      <w:pPr>
        <w:rPr>
          <w:rFonts w:ascii="Sylfaen" w:hAnsi="Sylfaen" w:cs="Sylfaen"/>
          <w:noProof/>
          <w:lang w:val="ka-GE"/>
        </w:rPr>
      </w:pPr>
    </w:p>
    <w:p w14:paraId="57D6AA7E" w14:textId="666B686F" w:rsidR="00C17B43" w:rsidRPr="00F561EA" w:rsidRDefault="00F561EA" w:rsidP="00B33D54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  <w:lang w:val="ka-GE"/>
        </w:rPr>
        <w:t>2.</w:t>
      </w:r>
      <w:r w:rsidRPr="00F561EA">
        <w:rPr>
          <w:rFonts w:ascii="Sylfaen" w:hAnsi="Sylfaen" w:cs="Sylfaen"/>
          <w:b/>
          <w:noProof/>
          <w:lang w:val="ka-GE"/>
        </w:rPr>
        <w:t xml:space="preserve"> მეთოდოლოგია</w:t>
      </w:r>
    </w:p>
    <w:p w14:paraId="615781F5" w14:textId="77777777" w:rsidR="007C13ED" w:rsidRDefault="007C13ED" w:rsidP="00B33D54">
      <w:pPr>
        <w:rPr>
          <w:rFonts w:ascii="Sylfaen" w:hAnsi="Sylfaen" w:cs="Sylfaen"/>
          <w:b/>
          <w:noProof/>
          <w:lang w:val="ka-GE"/>
        </w:rPr>
      </w:pPr>
    </w:p>
    <w:p w14:paraId="75217A34" w14:textId="77777777" w:rsidR="00C17B43" w:rsidRDefault="00C17B43" w:rsidP="00B33D54">
      <w:pPr>
        <w:rPr>
          <w:rFonts w:ascii="Sylfaen" w:hAnsi="Sylfaen" w:cs="Sylfaen"/>
          <w:b/>
          <w:noProof/>
          <w:lang w:val="ka-GE"/>
        </w:rPr>
      </w:pPr>
    </w:p>
    <w:p w14:paraId="205A13CE" w14:textId="77777777" w:rsidR="00C17B43" w:rsidRDefault="00C17B43" w:rsidP="00B33D54">
      <w:pPr>
        <w:rPr>
          <w:rFonts w:ascii="Sylfaen" w:hAnsi="Sylfaen" w:cs="Sylfaen"/>
          <w:b/>
          <w:noProof/>
          <w:lang w:val="ka-GE"/>
        </w:rPr>
      </w:pPr>
    </w:p>
    <w:p w14:paraId="3AB68381" w14:textId="77777777" w:rsidR="00C17B43" w:rsidRDefault="00C17B43" w:rsidP="00B33D54">
      <w:pPr>
        <w:rPr>
          <w:rFonts w:ascii="Sylfaen" w:hAnsi="Sylfaen" w:cs="Sylfaen"/>
          <w:b/>
          <w:noProof/>
          <w:lang w:val="ka-GE"/>
        </w:rPr>
      </w:pPr>
    </w:p>
    <w:p w14:paraId="06DFB226" w14:textId="77777777" w:rsidR="00C17B43" w:rsidRPr="007C13ED" w:rsidRDefault="00C17B43" w:rsidP="00B33D54">
      <w:pPr>
        <w:rPr>
          <w:rFonts w:ascii="Sylfaen" w:hAnsi="Sylfaen" w:cs="Sylfaen"/>
          <w:b/>
          <w:noProof/>
          <w:lang w:val="ka-GE"/>
        </w:rPr>
      </w:pPr>
    </w:p>
    <w:p w14:paraId="07FEB5BE" w14:textId="0515C263" w:rsidR="00CB7866" w:rsidRDefault="00F561EA" w:rsidP="00F561EA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3.</w:t>
      </w:r>
      <w:r w:rsidRPr="00F561EA">
        <w:rPr>
          <w:rFonts w:ascii="Sylfaen" w:hAnsi="Sylfaen" w:cs="Sylfaen"/>
          <w:b/>
          <w:noProof/>
          <w:lang w:val="ka-GE"/>
        </w:rPr>
        <w:t xml:space="preserve"> პროექტის მენეჯმენტი, პერსონალი და ინფრასტრუქტურა</w:t>
      </w:r>
    </w:p>
    <w:p w14:paraId="3FE839BE" w14:textId="77777777" w:rsidR="00F561EA" w:rsidRDefault="00F561EA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6A02CB2F" w14:textId="77777777" w:rsidR="00F561EA" w:rsidRDefault="00F561EA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9C1B21C" w14:textId="77777777" w:rsidR="00F561EA" w:rsidRDefault="00F561EA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A721D38" w14:textId="77777777" w:rsidR="00F561EA" w:rsidRDefault="00F561EA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C608603" w14:textId="77777777" w:rsidR="00F561EA" w:rsidRDefault="00F561EA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7FC8811" w14:textId="77777777" w:rsidR="00F561EA" w:rsidRDefault="00F561EA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CDEB77C" w14:textId="77777777" w:rsidR="00F561EA" w:rsidRDefault="00F561EA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08D5F26" w14:textId="77777777" w:rsidR="00F561EA" w:rsidRDefault="00F561EA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4148F57" w14:textId="1E58F936" w:rsidR="00C17B43" w:rsidRPr="00F561EA" w:rsidRDefault="00F561EA" w:rsidP="00F561EA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4.</w:t>
      </w:r>
      <w:r w:rsidRPr="00F561EA">
        <w:rPr>
          <w:rFonts w:ascii="Sylfaen" w:hAnsi="Sylfaen" w:cs="Sylfaen"/>
          <w:b/>
          <w:noProof/>
          <w:lang w:val="ka-GE"/>
        </w:rPr>
        <w:t xml:space="preserve"> პროექტის შედეგი და ორმხრივი თანამშრომლობის მნიშვნელობა</w:t>
      </w:r>
    </w:p>
    <w:p w14:paraId="53CBF610" w14:textId="77777777"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2ABAE96" w14:textId="77777777"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F55841D" w14:textId="77777777" w:rsidR="00C17B43" w:rsidRDefault="00C17B43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53C566F" w14:textId="7824DD4A" w:rsidR="00C17B43" w:rsidRPr="00934B36" w:rsidRDefault="00C17B43" w:rsidP="00934B3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sectPr w:rsidR="00C17B43" w:rsidRPr="00934B36" w:rsidSect="006D2F39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BDBD" w14:textId="77777777" w:rsidR="006F31BF" w:rsidRDefault="006F31BF" w:rsidP="003F0572">
      <w:pPr>
        <w:spacing w:after="0" w:line="240" w:lineRule="auto"/>
      </w:pPr>
      <w:r>
        <w:separator/>
      </w:r>
    </w:p>
  </w:endnote>
  <w:endnote w:type="continuationSeparator" w:id="0">
    <w:p w14:paraId="5900ABC6" w14:textId="77777777" w:rsidR="006F31BF" w:rsidRDefault="006F31BF" w:rsidP="003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95BF" w14:textId="77777777" w:rsidR="006F31BF" w:rsidRDefault="006F31BF" w:rsidP="003F0572">
      <w:pPr>
        <w:spacing w:after="0" w:line="240" w:lineRule="auto"/>
      </w:pPr>
      <w:r>
        <w:separator/>
      </w:r>
    </w:p>
  </w:footnote>
  <w:footnote w:type="continuationSeparator" w:id="0">
    <w:p w14:paraId="62562B2C" w14:textId="77777777" w:rsidR="006F31BF" w:rsidRDefault="006F31BF" w:rsidP="003F0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F8"/>
    <w:rsid w:val="00014D7A"/>
    <w:rsid w:val="00065AB9"/>
    <w:rsid w:val="000F2802"/>
    <w:rsid w:val="001F555A"/>
    <w:rsid w:val="00212A52"/>
    <w:rsid w:val="002378BE"/>
    <w:rsid w:val="00291F7E"/>
    <w:rsid w:val="002E61FF"/>
    <w:rsid w:val="00303FA1"/>
    <w:rsid w:val="00347F1E"/>
    <w:rsid w:val="00384C62"/>
    <w:rsid w:val="003B1436"/>
    <w:rsid w:val="003C66F8"/>
    <w:rsid w:val="003E720E"/>
    <w:rsid w:val="003F0572"/>
    <w:rsid w:val="003F6E55"/>
    <w:rsid w:val="00407DE5"/>
    <w:rsid w:val="0041246C"/>
    <w:rsid w:val="00413202"/>
    <w:rsid w:val="00461C2C"/>
    <w:rsid w:val="004C0F48"/>
    <w:rsid w:val="004E5A5E"/>
    <w:rsid w:val="004F454B"/>
    <w:rsid w:val="0050785B"/>
    <w:rsid w:val="00546727"/>
    <w:rsid w:val="005D52B3"/>
    <w:rsid w:val="006304D4"/>
    <w:rsid w:val="00655633"/>
    <w:rsid w:val="006C4EBA"/>
    <w:rsid w:val="006D2F39"/>
    <w:rsid w:val="006F1017"/>
    <w:rsid w:val="006F31BF"/>
    <w:rsid w:val="00747D20"/>
    <w:rsid w:val="007C13ED"/>
    <w:rsid w:val="007F478C"/>
    <w:rsid w:val="008244D2"/>
    <w:rsid w:val="00872472"/>
    <w:rsid w:val="008D4E16"/>
    <w:rsid w:val="00934B36"/>
    <w:rsid w:val="00944481"/>
    <w:rsid w:val="00953E07"/>
    <w:rsid w:val="009B753E"/>
    <w:rsid w:val="009F7AC4"/>
    <w:rsid w:val="00A3079F"/>
    <w:rsid w:val="00AD3628"/>
    <w:rsid w:val="00AE5492"/>
    <w:rsid w:val="00B24662"/>
    <w:rsid w:val="00B33D54"/>
    <w:rsid w:val="00B56851"/>
    <w:rsid w:val="00B9240F"/>
    <w:rsid w:val="00BC27D6"/>
    <w:rsid w:val="00BD0DDD"/>
    <w:rsid w:val="00BD1692"/>
    <w:rsid w:val="00C17B43"/>
    <w:rsid w:val="00C32DB1"/>
    <w:rsid w:val="00C55079"/>
    <w:rsid w:val="00C566E4"/>
    <w:rsid w:val="00CB7866"/>
    <w:rsid w:val="00CD0C79"/>
    <w:rsid w:val="00CE4C7C"/>
    <w:rsid w:val="00CF22F8"/>
    <w:rsid w:val="00D55CD0"/>
    <w:rsid w:val="00DD74C5"/>
    <w:rsid w:val="00E7111C"/>
    <w:rsid w:val="00EA660F"/>
    <w:rsid w:val="00EF6529"/>
    <w:rsid w:val="00F316DE"/>
    <w:rsid w:val="00F561EA"/>
    <w:rsid w:val="00FA61D9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209E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7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0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7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Ekaterine Butliashvili</cp:lastModifiedBy>
  <cp:revision>4</cp:revision>
  <cp:lastPrinted>2024-11-18T08:40:00Z</cp:lastPrinted>
  <dcterms:created xsi:type="dcterms:W3CDTF">2024-11-04T07:36:00Z</dcterms:created>
  <dcterms:modified xsi:type="dcterms:W3CDTF">2024-11-18T08:40:00Z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2024-09-02T06:46:14Z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415c8c45-1d89-4b42-a8e8-38c227027d6f</vt:lpwstr>
  </property>
  <property fmtid="{D5CDD505-2E9C-101B-9397-08002B2CF9AE}" pid="8" name="MSIP_Label_cdd2b3a5-926f-4111-8eea-9c5318b8762f_ContentBits">
    <vt:lpwstr>0</vt:lpwstr>
  </property>
</Properties>
</file>