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996356" w:rsidRDefault="000E5C38" w:rsidP="000E5C38">
      <w:pPr>
        <w:spacing w:after="0"/>
        <w:jc w:val="right"/>
        <w:rPr>
          <w:rFonts w:ascii="Sylfaen" w:hAnsi="Sylfaen"/>
          <w:b/>
        </w:rPr>
      </w:pPr>
      <w:r w:rsidRPr="00653743">
        <w:rPr>
          <w:rFonts w:ascii="Sylfaen" w:hAnsi="Sylfaen"/>
          <w:b/>
          <w:lang w:val="ka-GE"/>
        </w:rPr>
        <w:t xml:space="preserve">დანართი </w:t>
      </w:r>
      <w:r w:rsidR="00F82137" w:rsidRPr="00653743">
        <w:rPr>
          <w:rFonts w:ascii="Sylfaen" w:hAnsi="Sylfaen"/>
          <w:b/>
          <w:lang w:val="ka-GE"/>
        </w:rPr>
        <w:t>№</w:t>
      </w:r>
      <w:r w:rsidR="000A51B2">
        <w:rPr>
          <w:rFonts w:ascii="Sylfaen" w:hAnsi="Sylfaen"/>
          <w:b/>
        </w:rPr>
        <w:t>9</w:t>
      </w:r>
      <w:r w:rsidR="00607059" w:rsidRPr="00996356">
        <w:rPr>
          <w:rFonts w:ascii="Sylfaen" w:hAnsi="Sylfaen"/>
          <w:b/>
        </w:rPr>
        <w:t xml:space="preserve"> </w:t>
      </w:r>
    </w:p>
    <w:p w:rsidR="00772AAB" w:rsidRPr="00772AAB" w:rsidRDefault="00772AAB" w:rsidP="00772AAB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>დამტკიცებულია</w:t>
      </w:r>
    </w:p>
    <w:p w:rsidR="00772AAB" w:rsidRPr="00772AAB" w:rsidRDefault="00772AAB" w:rsidP="00772AAB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– შოთა რუსთაველის საქართველოს ეროვნული </w:t>
      </w:r>
    </w:p>
    <w:p w:rsidR="00772AAB" w:rsidRPr="00772AAB" w:rsidRDefault="00772AAB" w:rsidP="00772AAB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სამეცნიერო ფონდის გენერალური დირექტორის </w:t>
      </w:r>
    </w:p>
    <w:p w:rsidR="00772AAB" w:rsidRPr="00772AAB" w:rsidRDefault="00772AAB" w:rsidP="00772AAB">
      <w:pPr>
        <w:spacing w:after="0" w:line="264" w:lineRule="auto"/>
        <w:ind w:left="36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>202</w:t>
      </w:r>
      <w:r w:rsidRPr="00772AAB">
        <w:rPr>
          <w:rFonts w:ascii="Sylfaen" w:eastAsia="Times New Roman" w:hAnsi="Sylfaen" w:cs="Times New Roman"/>
          <w:sz w:val="20"/>
          <w:szCs w:val="20"/>
          <w:lang w:eastAsia="ru-RU"/>
        </w:rPr>
        <w:t>2</w:t>
      </w: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 </w:t>
      </w:r>
      <w:r w:rsidRPr="00772AAB">
        <w:rPr>
          <w:rFonts w:ascii="Sylfaen" w:eastAsia="Times New Roman" w:hAnsi="Sylfaen" w:cs="Times New Roman"/>
          <w:sz w:val="20"/>
          <w:szCs w:val="20"/>
          <w:lang w:eastAsia="ru-RU"/>
        </w:rPr>
        <w:t>8</w:t>
      </w: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სექტემბრის  </w:t>
      </w:r>
      <w:r w:rsidRPr="00772AAB">
        <w:rPr>
          <w:rFonts w:ascii="Sylfaen" w:eastAsia="Sylfaen" w:hAnsi="Sylfaen" w:cs="Times New Roman"/>
          <w:sz w:val="20"/>
          <w:szCs w:val="20"/>
          <w:lang w:val="ka-GE" w:eastAsia="ru-RU"/>
        </w:rPr>
        <w:t>№170</w:t>
      </w:r>
      <w:r w:rsidRPr="00772AAB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 ბრძანებით</w:t>
      </w:r>
    </w:p>
    <w:p w:rsidR="00A92ACD" w:rsidRPr="00996356" w:rsidRDefault="00A92ACD" w:rsidP="001F2DE2">
      <w:pPr>
        <w:spacing w:after="0"/>
        <w:jc w:val="right"/>
        <w:rPr>
          <w:rFonts w:ascii="Sylfaen" w:hAnsi="Sylfaen"/>
          <w:lang w:val="ka-GE"/>
        </w:rPr>
      </w:pPr>
      <w:bookmarkStart w:id="0" w:name="_GoBack"/>
      <w:bookmarkEnd w:id="0"/>
    </w:p>
    <w:p w:rsidR="00BC17AE" w:rsidRPr="00833D52" w:rsidRDefault="00BC17AE" w:rsidP="00F27D58">
      <w:pPr>
        <w:spacing w:after="0"/>
        <w:jc w:val="right"/>
        <w:rPr>
          <w:rFonts w:ascii="Sylfaen" w:hAnsi="Sylfaen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833D52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Pr="00833D52" w:rsidRDefault="00717151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717151">
              <w:rPr>
                <w:rFonts w:ascii="Sylfaen" w:hAnsi="Sylfaen" w:cs="Sylfaen"/>
                <w:b/>
                <w:bCs/>
                <w:lang w:val="ka-GE"/>
              </w:rPr>
              <w:t>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      </w: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833D52" w:rsidRDefault="00543D9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პროექტის </w:t>
            </w:r>
            <w:r w:rsidR="00F27D58"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996356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996356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833D52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33D52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996356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Pr="00996356" w:rsidRDefault="00905B57" w:rsidP="0065787F">
      <w:pPr>
        <w:rPr>
          <w:rFonts w:ascii="Sylfaen" w:hAnsi="Sylfaen"/>
          <w:b/>
          <w:lang w:val="ka-GE"/>
        </w:rPr>
      </w:pPr>
    </w:p>
    <w:p w:rsidR="00FB1931" w:rsidRPr="00FE3D84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lang w:val="ka-GE"/>
        </w:rPr>
      </w:pPr>
      <w:r w:rsidRPr="00FE3D84">
        <w:rPr>
          <w:rFonts w:ascii="Sylfaen" w:hAnsi="Sylfaen"/>
          <w:b/>
          <w:lang w:val="ka-GE"/>
        </w:rPr>
        <w:t xml:space="preserve">თანხმობის წერილი </w:t>
      </w:r>
      <w:r w:rsidR="00FB1931" w:rsidRPr="00FE3D84">
        <w:rPr>
          <w:rFonts w:ascii="Sylfaen" w:hAnsi="Sylfaen"/>
          <w:b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FB1931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B1931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>
              <w:rPr>
                <w:rStyle w:val="FootnoteReference"/>
                <w:rFonts w:ascii="Sylfaen" w:hAnsi="Sylfaen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</w:tcPr>
          <w:p w:rsidR="00FB1931" w:rsidRPr="00E4709D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833D52" w:rsidRPr="00E4709D" w:rsidTr="00B37043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FB1931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E4709D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FB1931" w:rsidRDefault="00FB1931" w:rsidP="00FB1931">
      <w:pPr>
        <w:jc w:val="both"/>
        <w:rPr>
          <w:rFonts w:ascii="Sylfaen" w:eastAsia="Sylfaen" w:hAnsi="Sylfaen"/>
          <w:b/>
        </w:rPr>
      </w:pPr>
    </w:p>
    <w:p w:rsidR="00D93BB3" w:rsidRPr="00D93BB3" w:rsidRDefault="002603C5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603C5">
        <w:rPr>
          <w:rFonts w:ascii="Sylfaen" w:hAnsi="Sylfaen"/>
          <w:sz w:val="20"/>
          <w:szCs w:val="20"/>
          <w:u w:color="FF0000"/>
          <w:lang w:val="ka-GE"/>
        </w:rPr>
        <w:t xml:space="preserve">ვადასტურებ თანხმობას,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717151" w:rsidRPr="00717151">
        <w:rPr>
          <w:rFonts w:ascii="Sylfaen" w:hAnsi="Sylfaen"/>
          <w:sz w:val="20"/>
          <w:szCs w:val="20"/>
          <w:u w:color="FF0000"/>
          <w:lang w:val="ka-GE"/>
        </w:rPr>
        <w:t>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</w:r>
      <w:r w:rsidR="00717151">
        <w:rPr>
          <w:rFonts w:ascii="Sylfaen" w:hAnsi="Sylfaen"/>
          <w:sz w:val="20"/>
          <w:szCs w:val="20"/>
          <w:u w:color="FF0000"/>
        </w:rPr>
        <w:t xml:space="preserve">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20</w:t>
      </w:r>
      <w:r w:rsidR="005F4E78">
        <w:rPr>
          <w:rFonts w:ascii="Sylfaen" w:hAnsi="Sylfaen"/>
          <w:sz w:val="20"/>
          <w:szCs w:val="20"/>
          <w:u w:color="FF0000"/>
          <w:lang w:val="ka-GE"/>
        </w:rPr>
        <w:t>2</w:t>
      </w:r>
      <w:r w:rsidR="005E7A06">
        <w:rPr>
          <w:rFonts w:ascii="Sylfaen" w:hAnsi="Sylfaen"/>
          <w:sz w:val="20"/>
          <w:szCs w:val="20"/>
          <w:u w:color="FF0000"/>
        </w:rPr>
        <w:t>2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წლის </w:t>
      </w:r>
      <w:r w:rsidR="00717151">
        <w:rPr>
          <w:rFonts w:ascii="Sylfaen" w:hAnsi="Sylfaen"/>
          <w:sz w:val="20"/>
          <w:szCs w:val="20"/>
          <w:u w:color="FF0000"/>
          <w:lang w:val="ka-GE"/>
        </w:rPr>
        <w:t xml:space="preserve">საგრანტო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კონკურსში მონაწილე ზემოთ აღნიშნული პროექტის გამარჯვების შემთხვევაში</w:t>
      </w:r>
      <w:r w:rsidR="00000945">
        <w:rPr>
          <w:rFonts w:ascii="Sylfaen" w:hAnsi="Sylfaen"/>
          <w:sz w:val="20"/>
          <w:szCs w:val="20"/>
          <w:u w:color="FF0000"/>
          <w:lang w:val="ka-GE"/>
        </w:rPr>
        <w:t xml:space="preserve">,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 xml:space="preserve">პროექტში ჩართულ მკვლევრებს 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თვის 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ექნებათ უფლება ისარგებლონ შემდეგი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მატერიალურ-ტექნიკურ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ბაზ</w:t>
      </w:r>
      <w:r w:rsidR="00DF7556">
        <w:rPr>
          <w:rFonts w:ascii="Sylfaen" w:hAnsi="Sylfaen"/>
          <w:sz w:val="20"/>
          <w:szCs w:val="20"/>
          <w:u w:color="FF0000"/>
          <w:lang w:val="ka-GE"/>
        </w:rPr>
        <w:t>ით:</w:t>
      </w:r>
      <w:r w:rsidR="00D93BB3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833D52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01506E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u w:color="FF0000"/>
        </w:rPr>
      </w:pPr>
    </w:p>
    <w:p w:rsidR="00FB1931" w:rsidRPr="00E4709D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უფლებამოსილი პირის ხელმოწერა: </w:t>
      </w:r>
    </w:p>
    <w:p w:rsidR="00833D52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833D52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833D52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685" w:rsidRDefault="00E01685" w:rsidP="00996356">
      <w:pPr>
        <w:spacing w:after="0" w:line="240" w:lineRule="auto"/>
      </w:pPr>
      <w:r>
        <w:separator/>
      </w:r>
    </w:p>
  </w:endnote>
  <w:endnote w:type="continuationSeparator" w:id="0">
    <w:p w:rsidR="00E01685" w:rsidRDefault="00E01685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685" w:rsidRDefault="00E01685" w:rsidP="00996356">
      <w:pPr>
        <w:spacing w:after="0" w:line="240" w:lineRule="auto"/>
      </w:pPr>
      <w:r>
        <w:separator/>
      </w:r>
    </w:p>
  </w:footnote>
  <w:footnote w:type="continuationSeparator" w:id="0">
    <w:p w:rsidR="00E01685" w:rsidRDefault="00E01685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00945"/>
    <w:rsid w:val="000117FA"/>
    <w:rsid w:val="0001282C"/>
    <w:rsid w:val="0001506E"/>
    <w:rsid w:val="000715A5"/>
    <w:rsid w:val="000A51B2"/>
    <w:rsid w:val="000A5E68"/>
    <w:rsid w:val="000E5C38"/>
    <w:rsid w:val="000F762E"/>
    <w:rsid w:val="00117FED"/>
    <w:rsid w:val="00153C80"/>
    <w:rsid w:val="00172AED"/>
    <w:rsid w:val="00197279"/>
    <w:rsid w:val="001A3D3E"/>
    <w:rsid w:val="001C344B"/>
    <w:rsid w:val="001D7F5C"/>
    <w:rsid w:val="001E031F"/>
    <w:rsid w:val="001F2DE2"/>
    <w:rsid w:val="002225EF"/>
    <w:rsid w:val="00252D3D"/>
    <w:rsid w:val="002603C5"/>
    <w:rsid w:val="002737C2"/>
    <w:rsid w:val="0038606D"/>
    <w:rsid w:val="003D714C"/>
    <w:rsid w:val="0042759F"/>
    <w:rsid w:val="00454EC2"/>
    <w:rsid w:val="004B10CB"/>
    <w:rsid w:val="004D7EC1"/>
    <w:rsid w:val="004F1F7F"/>
    <w:rsid w:val="005058C9"/>
    <w:rsid w:val="00532F9F"/>
    <w:rsid w:val="00542B96"/>
    <w:rsid w:val="00543D95"/>
    <w:rsid w:val="005715FC"/>
    <w:rsid w:val="00576776"/>
    <w:rsid w:val="005B1183"/>
    <w:rsid w:val="005B79CB"/>
    <w:rsid w:val="005E3EBE"/>
    <w:rsid w:val="005E7A06"/>
    <w:rsid w:val="005F4E78"/>
    <w:rsid w:val="00607059"/>
    <w:rsid w:val="00652E6B"/>
    <w:rsid w:val="00653743"/>
    <w:rsid w:val="0065787F"/>
    <w:rsid w:val="00677323"/>
    <w:rsid w:val="00681C9A"/>
    <w:rsid w:val="006D7A39"/>
    <w:rsid w:val="00717151"/>
    <w:rsid w:val="00772AAB"/>
    <w:rsid w:val="0079064E"/>
    <w:rsid w:val="007C4FAA"/>
    <w:rsid w:val="007E10FE"/>
    <w:rsid w:val="007E7546"/>
    <w:rsid w:val="007F722F"/>
    <w:rsid w:val="007F7CBB"/>
    <w:rsid w:val="00821023"/>
    <w:rsid w:val="00833D52"/>
    <w:rsid w:val="00847035"/>
    <w:rsid w:val="00862F23"/>
    <w:rsid w:val="00877445"/>
    <w:rsid w:val="008E581F"/>
    <w:rsid w:val="008F4118"/>
    <w:rsid w:val="00905B57"/>
    <w:rsid w:val="00945F9F"/>
    <w:rsid w:val="00996356"/>
    <w:rsid w:val="009A0E6D"/>
    <w:rsid w:val="009A35FA"/>
    <w:rsid w:val="009D2691"/>
    <w:rsid w:val="009D4A28"/>
    <w:rsid w:val="00A16784"/>
    <w:rsid w:val="00A33B15"/>
    <w:rsid w:val="00A371E3"/>
    <w:rsid w:val="00A4072E"/>
    <w:rsid w:val="00A92ACD"/>
    <w:rsid w:val="00AE52D9"/>
    <w:rsid w:val="00B37043"/>
    <w:rsid w:val="00BB5230"/>
    <w:rsid w:val="00BC17AE"/>
    <w:rsid w:val="00C26397"/>
    <w:rsid w:val="00C37B0C"/>
    <w:rsid w:val="00C440BA"/>
    <w:rsid w:val="00C46B31"/>
    <w:rsid w:val="00C52C9C"/>
    <w:rsid w:val="00C74063"/>
    <w:rsid w:val="00CA2863"/>
    <w:rsid w:val="00CE12F8"/>
    <w:rsid w:val="00D45BED"/>
    <w:rsid w:val="00D907E0"/>
    <w:rsid w:val="00D93BB3"/>
    <w:rsid w:val="00DC0E76"/>
    <w:rsid w:val="00DF314D"/>
    <w:rsid w:val="00DF3D0D"/>
    <w:rsid w:val="00DF7556"/>
    <w:rsid w:val="00E01685"/>
    <w:rsid w:val="00E42FA2"/>
    <w:rsid w:val="00E96C2A"/>
    <w:rsid w:val="00EC5636"/>
    <w:rsid w:val="00F27D58"/>
    <w:rsid w:val="00F6337D"/>
    <w:rsid w:val="00F82137"/>
    <w:rsid w:val="00F91878"/>
    <w:rsid w:val="00F927F9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3513-5F21-42C8-8879-B9596712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50</cp:revision>
  <cp:lastPrinted>2022-09-08T08:56:00Z</cp:lastPrinted>
  <dcterms:created xsi:type="dcterms:W3CDTF">2018-02-28T12:41:00Z</dcterms:created>
  <dcterms:modified xsi:type="dcterms:W3CDTF">2022-09-08T08:56:00Z</dcterms:modified>
</cp:coreProperties>
</file>