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2EC4" w14:textId="5C15C815" w:rsidR="002C0593" w:rsidRPr="00C47FEB" w:rsidRDefault="002C0593" w:rsidP="002C0593">
      <w:pPr>
        <w:shd w:val="clear" w:color="auto" w:fill="FFFFFF" w:themeFill="background1"/>
        <w:jc w:val="right"/>
        <w:rPr>
          <w:rFonts w:ascii="Sylfaen" w:hAnsi="Sylfaen"/>
          <w:lang w:val="ka-GE"/>
        </w:rPr>
      </w:pPr>
      <w:r w:rsidRPr="00C47FEB"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  <w:lang w:val="ka-GE"/>
        </w:rPr>
        <w:t>N</w:t>
      </w:r>
      <w:r>
        <w:rPr>
          <w:rFonts w:ascii="Sylfaen" w:hAnsi="Sylfaen"/>
          <w:lang w:val="ka-GE"/>
        </w:rPr>
        <w:t>8</w:t>
      </w:r>
    </w:p>
    <w:p w14:paraId="50A8C47B" w14:textId="77777777" w:rsidR="002C0593" w:rsidRDefault="002C0593" w:rsidP="002C0593">
      <w:pPr>
        <w:shd w:val="clear" w:color="auto" w:fill="FFFFFF" w:themeFill="background1"/>
        <w:spacing w:after="0"/>
        <w:jc w:val="right"/>
        <w:rPr>
          <w:rFonts w:ascii="Sylfaen" w:hAnsi="Sylfaen"/>
          <w:sz w:val="16"/>
          <w:szCs w:val="16"/>
          <w:lang w:val="ka-GE"/>
        </w:rPr>
      </w:pPr>
      <w:r w:rsidRPr="00C47FEB">
        <w:rPr>
          <w:rFonts w:ascii="Sylfaen" w:hAnsi="Sylfaen"/>
          <w:sz w:val="16"/>
          <w:szCs w:val="16"/>
          <w:lang w:val="ka-GE"/>
        </w:rPr>
        <w:t>დამტკიცებულია სსიპ შოთა რუსთაველის საქართველოს</w:t>
      </w:r>
    </w:p>
    <w:p w14:paraId="7586941F" w14:textId="77777777" w:rsidR="002C0593" w:rsidRDefault="002C0593" w:rsidP="002C0593">
      <w:pPr>
        <w:shd w:val="clear" w:color="auto" w:fill="FFFFFF" w:themeFill="background1"/>
        <w:spacing w:after="0"/>
        <w:jc w:val="right"/>
        <w:rPr>
          <w:rFonts w:ascii="Sylfaen" w:hAnsi="Sylfaen"/>
          <w:sz w:val="16"/>
          <w:szCs w:val="16"/>
          <w:lang w:val="ka-GE"/>
        </w:rPr>
      </w:pPr>
      <w:r w:rsidRPr="00C47FEB">
        <w:rPr>
          <w:rFonts w:ascii="Sylfaen" w:hAnsi="Sylfaen"/>
          <w:sz w:val="16"/>
          <w:szCs w:val="16"/>
          <w:lang w:val="ka-GE"/>
        </w:rPr>
        <w:t xml:space="preserve"> ეროვნული სამეცნიერო ფონდის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C47FEB">
        <w:rPr>
          <w:rFonts w:ascii="Sylfaen" w:hAnsi="Sylfaen"/>
          <w:sz w:val="16"/>
          <w:szCs w:val="16"/>
          <w:lang w:val="ka-GE"/>
        </w:rPr>
        <w:t>გენერალური დირექტორის</w:t>
      </w:r>
    </w:p>
    <w:p w14:paraId="46ED699D" w14:textId="77777777" w:rsidR="002C0593" w:rsidRPr="00C47FEB" w:rsidRDefault="002C0593" w:rsidP="002C0593">
      <w:pPr>
        <w:shd w:val="clear" w:color="auto" w:fill="FFFFFF" w:themeFill="background1"/>
        <w:spacing w:after="0"/>
        <w:jc w:val="right"/>
        <w:rPr>
          <w:rFonts w:ascii="Sylfaen" w:hAnsi="Sylfaen"/>
          <w:sz w:val="16"/>
          <w:szCs w:val="16"/>
          <w:lang w:val="ka-GE"/>
        </w:rPr>
      </w:pPr>
      <w:r w:rsidRPr="00C47FEB">
        <w:rPr>
          <w:rFonts w:ascii="Sylfaen" w:hAnsi="Sylfaen"/>
          <w:sz w:val="16"/>
          <w:szCs w:val="16"/>
          <w:lang w:val="ka-GE"/>
        </w:rPr>
        <w:t xml:space="preserve"> 2025 წლის 6 ნოემბრის N187 ბრძანებით</w:t>
      </w:r>
    </w:p>
    <w:p w14:paraId="438F3809" w14:textId="77777777" w:rsidR="00B13795" w:rsidRPr="00F27D58" w:rsidRDefault="00B13795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65C7972A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37F89DC3" w14:textId="35C9AAEB" w:rsidR="00BE7C9A" w:rsidRPr="00A172DA" w:rsidRDefault="005960DB" w:rsidP="00BE03F8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bCs/>
                <w:noProof/>
                <w:sz w:val="24"/>
                <w:szCs w:val="24"/>
                <w:lang w:val="ka-GE"/>
              </w:rPr>
            </w:pPr>
            <w:r w:rsidRPr="00A172DA">
              <w:rPr>
                <w:rFonts w:ascii="Sylfaen" w:eastAsia="Times New Roman" w:hAnsi="Sylfaen" w:cs="Times New Roman"/>
                <w:b/>
                <w:bCs/>
                <w:noProof/>
                <w:sz w:val="24"/>
                <w:szCs w:val="24"/>
                <w:lang w:val="ka-GE" w:eastAsia="ru-RU"/>
              </w:rPr>
              <w:t xml:space="preserve">სსიპ - </w:t>
            </w:r>
            <w:r w:rsidR="00BE7C9A" w:rsidRPr="00A172DA">
              <w:rPr>
                <w:rFonts w:ascii="Sylfaen" w:eastAsia="Times New Roman" w:hAnsi="Sylfaen" w:cs="Times New Roman"/>
                <w:b/>
                <w:bCs/>
                <w:noProof/>
                <w:sz w:val="24"/>
                <w:szCs w:val="24"/>
                <w:lang w:val="ka-GE" w:eastAsia="ru-RU"/>
              </w:rPr>
              <w:t>შოთა რუსთაველის საქართველოს ეროვნული სამეცნიერო ფონდის</w:t>
            </w:r>
            <w:r w:rsidR="00BE03F8" w:rsidRPr="00A172DA">
              <w:rPr>
                <w:rFonts w:ascii="Sylfaen" w:eastAsia="Times New Roman" w:hAnsi="Sylfaen" w:cs="Times New Roman"/>
                <w:b/>
                <w:bCs/>
                <w:noProof/>
                <w:sz w:val="24"/>
                <w:szCs w:val="24"/>
                <w:lang w:val="ka-GE" w:eastAsia="ru-RU"/>
              </w:rPr>
              <w:t xml:space="preserve">ა და </w:t>
            </w:r>
            <w:r w:rsidR="00BE7C9A" w:rsidRPr="00A172DA">
              <w:rPr>
                <w:rFonts w:ascii="Sylfaen" w:eastAsia="Times New Roman" w:hAnsi="Sylfaen" w:cs="Times New Roman"/>
                <w:b/>
                <w:bCs/>
                <w:noProof/>
                <w:sz w:val="24"/>
                <w:szCs w:val="24"/>
                <w:lang w:val="ka-GE" w:eastAsia="ru-RU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ka-GE"/>
              </w:rPr>
              <w:t>ევროკავშირის პარტნიორობის  „მდგრადი ლურჯი ეკონომიკის განვითარების</w:t>
            </w:r>
            <w:r w:rsidR="008C28BE" w:rsidRPr="00A172DA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ka-GE"/>
              </w:rPr>
              <w:t>“</w:t>
            </w:r>
            <w:r w:rsidR="00BE03F8" w:rsidRPr="00A172DA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ka-GE"/>
              </w:rPr>
              <w:t xml:space="preserve"> ერთობლივი</w:t>
            </w:r>
            <w:r w:rsidR="00BE03F8" w:rsidRPr="00A172DA">
              <w:rPr>
                <w:rFonts w:ascii="Sylfaen" w:hAnsi="Sylfaen"/>
                <w:b/>
                <w:bCs/>
                <w:noProof/>
                <w:sz w:val="24"/>
                <w:szCs w:val="24"/>
                <w:lang w:val="ka-GE"/>
              </w:rPr>
              <w:t xml:space="preserve"> ტრანსნაციონალური </w:t>
            </w:r>
            <w:r w:rsidR="00BE03F8" w:rsidRPr="00A172DA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ka-GE"/>
              </w:rPr>
              <w:t>სამეცნიერო</w:t>
            </w:r>
            <w:r w:rsidR="00BE03F8" w:rsidRPr="00A172DA">
              <w:rPr>
                <w:rFonts w:ascii="Sylfaen" w:hAnsi="Sylfaen"/>
                <w:b/>
                <w:b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ka-GE"/>
              </w:rPr>
              <w:t>საგრანტო</w:t>
            </w:r>
            <w:r w:rsidR="00BE03F8" w:rsidRPr="00A172DA">
              <w:rPr>
                <w:rFonts w:ascii="Sylfaen" w:hAnsi="Sylfaen"/>
                <w:b/>
                <w:b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ka-GE"/>
              </w:rPr>
              <w:t>კონკურსი</w:t>
            </w:r>
            <w:r w:rsidR="00BE03F8" w:rsidRPr="00A172DA">
              <w:rPr>
                <w:rFonts w:ascii="Sylfaen" w:hAnsi="Sylfaen"/>
                <w:b/>
                <w:bCs/>
                <w:noProof/>
                <w:sz w:val="24"/>
                <w:szCs w:val="24"/>
                <w:lang w:val="ka-GE"/>
              </w:rPr>
              <w:t xml:space="preserve">  - 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„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ციფრული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ტრანსფორმაცია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და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ინოვაციები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მდგრადი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საზღვაო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ეკოსისტემების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,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ბიზნესებისა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და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თემებისათვის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, 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ლურჯი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ეკონომიკის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 xml:space="preserve"> </w:t>
            </w:r>
            <w:r w:rsidR="00BE03F8" w:rsidRPr="00A172DA">
              <w:rPr>
                <w:rFonts w:ascii="Sylfaen" w:hAnsi="Sylfaen" w:cs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კონკურენტუნარიანობის გასაძლიერებლად</w:t>
            </w:r>
            <w:r w:rsidR="00BE03F8" w:rsidRPr="00A172DA">
              <w:rPr>
                <w:rFonts w:ascii="Sylfaen" w:hAnsi="Sylfaen"/>
                <w:b/>
                <w:bCs/>
                <w:i/>
                <w:iCs/>
                <w:noProof/>
                <w:sz w:val="24"/>
                <w:szCs w:val="24"/>
                <w:lang w:val="ka-GE"/>
              </w:rPr>
              <w:t>“</w:t>
            </w:r>
            <w:r w:rsidR="00BE7C9A" w:rsidRPr="00A172DA">
              <w:rPr>
                <w:rFonts w:ascii="Sylfaen" w:eastAsia="Times New Roman" w:hAnsi="Sylfaen" w:cs="Times New Roman"/>
                <w:b/>
                <w:bCs/>
                <w:noProof/>
                <w:sz w:val="24"/>
                <w:szCs w:val="24"/>
                <w:lang w:val="ka-GE" w:eastAsia="ru-RU"/>
              </w:rPr>
              <w:t xml:space="preserve"> </w:t>
            </w:r>
          </w:p>
          <w:p w14:paraId="1909D4B2" w14:textId="57C91CF4" w:rsidR="009924CA" w:rsidRDefault="009924CA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29315CF3" w14:textId="77777777"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376E3CD7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4FF0BA3" w14:textId="77777777" w:rsidR="00E50B69" w:rsidRPr="005765D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5765D8" w14:paraId="61EF00E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B20C8AB" w14:textId="77777777" w:rsidR="000E5C3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BF0350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18D0EC9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903A7BE" w14:textId="77777777" w:rsidR="000E5C38" w:rsidRPr="005765D8" w:rsidRDefault="0063270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="00F27D58"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46F27A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5765D8" w14:paraId="290D9B0A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2122904" w14:textId="77777777" w:rsidR="00F27D5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DBC3A19" w14:textId="77777777" w:rsidR="00F27D58" w:rsidRPr="005765D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0A018CD4" w14:textId="77777777" w:rsidR="007C33BD" w:rsidRPr="005765D8" w:rsidRDefault="007C33BD" w:rsidP="007C33BD">
      <w:pPr>
        <w:rPr>
          <w:rFonts w:ascii="Sylfaen" w:hAnsi="Sylfaen"/>
          <w:b/>
          <w:lang w:val="ka-GE"/>
        </w:rPr>
      </w:pPr>
    </w:p>
    <w:p w14:paraId="78844B59" w14:textId="77777777" w:rsidR="007C33BD" w:rsidRPr="005765D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5765D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14:paraId="3A659520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064B873A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</w:t>
            </w:r>
          </w:p>
          <w:p w14:paraId="1A8F7325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0C411954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875588C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08D2D312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1AF815B6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უცხოურ ვალუტაში</w:t>
            </w:r>
          </w:p>
        </w:tc>
      </w:tr>
      <w:tr w:rsidR="007C33BD" w:rsidRPr="005765D8" w14:paraId="456D958E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6616B454" w14:textId="77777777" w:rsidR="007C33BD" w:rsidRPr="005765D8" w:rsidRDefault="007C33BD" w:rsidP="00286327"/>
        </w:tc>
        <w:tc>
          <w:tcPr>
            <w:tcW w:w="2340" w:type="dxa"/>
            <w:vAlign w:val="center"/>
          </w:tcPr>
          <w:p w14:paraId="1010F434" w14:textId="77777777" w:rsidR="007C33BD" w:rsidRPr="005765D8" w:rsidRDefault="007C33BD" w:rsidP="00286327"/>
        </w:tc>
        <w:tc>
          <w:tcPr>
            <w:tcW w:w="1530" w:type="dxa"/>
          </w:tcPr>
          <w:p w14:paraId="757521C4" w14:textId="77777777" w:rsidR="007C33BD" w:rsidRPr="005765D8" w:rsidRDefault="007C33BD" w:rsidP="00286327"/>
        </w:tc>
        <w:tc>
          <w:tcPr>
            <w:tcW w:w="1953" w:type="dxa"/>
          </w:tcPr>
          <w:p w14:paraId="299D42DB" w14:textId="77777777" w:rsidR="007C33BD" w:rsidRPr="005765D8" w:rsidRDefault="007C33BD" w:rsidP="00286327"/>
        </w:tc>
        <w:tc>
          <w:tcPr>
            <w:tcW w:w="2187" w:type="dxa"/>
          </w:tcPr>
          <w:p w14:paraId="111A9FB5" w14:textId="77777777" w:rsidR="007C33BD" w:rsidRPr="005765D8" w:rsidRDefault="007C33BD" w:rsidP="00286327"/>
        </w:tc>
      </w:tr>
    </w:tbl>
    <w:p w14:paraId="180F4846" w14:textId="77777777" w:rsidR="007C33BD" w:rsidRDefault="007C33BD" w:rsidP="007C33BD">
      <w:pPr>
        <w:rPr>
          <w:sz w:val="20"/>
          <w:szCs w:val="20"/>
        </w:rPr>
      </w:pPr>
    </w:p>
    <w:p w14:paraId="1D54572F" w14:textId="77777777" w:rsidR="003B36F0" w:rsidRPr="00394038" w:rsidRDefault="003B36F0" w:rsidP="007C33BD">
      <w:pPr>
        <w:rPr>
          <w:rFonts w:ascii="Sylfaen" w:hAnsi="Sylfaen"/>
          <w:b/>
          <w:sz w:val="20"/>
          <w:szCs w:val="20"/>
          <w:lang w:val="ka-GE"/>
        </w:rPr>
      </w:pPr>
      <w:r w:rsidRPr="00394038">
        <w:rPr>
          <w:rFonts w:ascii="Sylfaen" w:hAnsi="Sylfaen"/>
          <w:b/>
          <w:sz w:val="20"/>
          <w:szCs w:val="20"/>
          <w:lang w:val="ka-GE"/>
        </w:rPr>
        <w:t xml:space="preserve">გთხოვთ, მიუთითოთ </w:t>
      </w:r>
      <w:r w:rsidR="00CA522D" w:rsidRPr="00394038">
        <w:rPr>
          <w:rFonts w:ascii="Sylfaen" w:hAnsi="Sylfaen"/>
          <w:b/>
          <w:sz w:val="20"/>
          <w:szCs w:val="20"/>
          <w:lang w:val="ka-GE"/>
        </w:rPr>
        <w:t>თანა</w:t>
      </w:r>
      <w:r w:rsidRPr="00394038">
        <w:rPr>
          <w:rFonts w:ascii="Sylfaen" w:hAnsi="Sylfaen"/>
          <w:b/>
          <w:sz w:val="20"/>
          <w:szCs w:val="20"/>
          <w:lang w:val="ka-GE"/>
        </w:rPr>
        <w:t>დაფინანსების მიზნობრიობა</w:t>
      </w:r>
    </w:p>
    <w:p w14:paraId="47A170ED" w14:textId="77777777" w:rsidR="007C33BD" w:rsidRDefault="007C33BD" w:rsidP="00905B57"/>
    <w:p w14:paraId="17761F8C" w14:textId="77777777" w:rsidR="003B36F0" w:rsidRDefault="003B36F0" w:rsidP="00905B57"/>
    <w:p w14:paraId="29A50378" w14:textId="77777777" w:rsidR="003B36F0" w:rsidRPr="005765D8" w:rsidRDefault="003B36F0" w:rsidP="00905B57"/>
    <w:p w14:paraId="3A82E29E" w14:textId="77777777" w:rsidR="00840CD7" w:rsidRDefault="00905B57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უფლებამოსილი</w:t>
      </w:r>
      <w:r w:rsidR="00677323" w:rsidRPr="005765D8">
        <w:rPr>
          <w:rFonts w:ascii="Sylfaen" w:hAnsi="Sylfaen"/>
          <w:lang w:val="ka-GE"/>
        </w:rPr>
        <w:t xml:space="preserve"> პირის</w:t>
      </w:r>
      <w:r w:rsidRPr="005765D8">
        <w:rPr>
          <w:rFonts w:ascii="Sylfaen" w:hAnsi="Sylfaen"/>
          <w:lang w:val="ka-GE"/>
        </w:rPr>
        <w:t xml:space="preserve"> </w:t>
      </w:r>
      <w:r w:rsidR="0065787F" w:rsidRPr="005765D8">
        <w:rPr>
          <w:rFonts w:ascii="Sylfaen" w:hAnsi="Sylfaen"/>
          <w:lang w:val="ka-GE"/>
        </w:rPr>
        <w:t>ხელმოწერა</w:t>
      </w:r>
      <w:r w:rsidR="00607BEF">
        <w:rPr>
          <w:rStyle w:val="FootnoteReference"/>
          <w:rFonts w:ascii="Sylfaen" w:hAnsi="Sylfaen"/>
          <w:lang w:val="ka-GE"/>
        </w:rPr>
        <w:footnoteReference w:id="1"/>
      </w:r>
      <w:r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4A3CA0F0" w14:textId="77777777"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12F6F35A" w14:textId="77777777" w:rsidR="0065787F" w:rsidRDefault="0065787F">
      <w:pPr>
        <w:rPr>
          <w:rFonts w:ascii="Sylfaen" w:hAnsi="Sylfaen"/>
        </w:rPr>
      </w:pPr>
      <w:r w:rsidRPr="005765D8">
        <w:rPr>
          <w:rFonts w:ascii="Sylfaen" w:hAnsi="Sylfaen"/>
          <w:lang w:val="ka-GE"/>
        </w:rPr>
        <w:t>ორგანიზაციის ბეჭედი</w:t>
      </w:r>
      <w:r w:rsidR="00394038">
        <w:rPr>
          <w:rStyle w:val="FootnoteReference"/>
          <w:rFonts w:ascii="Sylfaen" w:hAnsi="Sylfaen"/>
          <w:lang w:val="ka-GE"/>
        </w:rPr>
        <w:footnoteReference w:id="2"/>
      </w:r>
      <w:r w:rsidR="00905B57" w:rsidRPr="005765D8">
        <w:rPr>
          <w:rFonts w:ascii="Sylfaen" w:hAnsi="Sylfaen"/>
          <w:lang w:val="ka-GE"/>
        </w:rPr>
        <w:t>:</w:t>
      </w:r>
      <w:r w:rsidR="00D0170A" w:rsidRPr="005765D8">
        <w:rPr>
          <w:rFonts w:ascii="Sylfaen" w:hAnsi="Sylfaen"/>
        </w:rPr>
        <w:t xml:space="preserve"> </w:t>
      </w:r>
    </w:p>
    <w:p w14:paraId="26E28735" w14:textId="77777777" w:rsidR="00840CD7" w:rsidRPr="005765D8" w:rsidRDefault="00840CD7">
      <w:pPr>
        <w:rPr>
          <w:rFonts w:ascii="Sylfaen" w:hAnsi="Sylfaen"/>
        </w:rPr>
      </w:pPr>
    </w:p>
    <w:p w14:paraId="5B69C8FB" w14:textId="77777777" w:rsidR="00D0170A" w:rsidRPr="005765D8" w:rsidRDefault="00D0170A" w:rsidP="00D0170A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თარიღი: </w:t>
      </w:r>
    </w:p>
    <w:p w14:paraId="04501F07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10C2FADB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AC07E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B4AF" w14:textId="77777777" w:rsidR="00A776FF" w:rsidRDefault="00A776FF" w:rsidP="00394038">
      <w:pPr>
        <w:spacing w:after="0" w:line="240" w:lineRule="auto"/>
      </w:pPr>
      <w:r>
        <w:separator/>
      </w:r>
    </w:p>
  </w:endnote>
  <w:endnote w:type="continuationSeparator" w:id="0">
    <w:p w14:paraId="65A2A59C" w14:textId="77777777" w:rsidR="00A776FF" w:rsidRDefault="00A776FF" w:rsidP="003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F068" w14:textId="77777777" w:rsidR="00A776FF" w:rsidRDefault="00A776FF" w:rsidP="00394038">
      <w:pPr>
        <w:spacing w:after="0" w:line="240" w:lineRule="auto"/>
      </w:pPr>
      <w:r>
        <w:separator/>
      </w:r>
    </w:p>
  </w:footnote>
  <w:footnote w:type="continuationSeparator" w:id="0">
    <w:p w14:paraId="5E212F9B" w14:textId="77777777" w:rsidR="00A776FF" w:rsidRDefault="00A776FF" w:rsidP="00394038">
      <w:pPr>
        <w:spacing w:after="0" w:line="240" w:lineRule="auto"/>
      </w:pPr>
      <w:r>
        <w:continuationSeparator/>
      </w:r>
    </w:p>
  </w:footnote>
  <w:footnote w:id="1">
    <w:p w14:paraId="41D6727E" w14:textId="77777777" w:rsidR="00607BEF" w:rsidRPr="00607BEF" w:rsidRDefault="00607BEF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>სავალდებულოა</w:t>
      </w:r>
    </w:p>
  </w:footnote>
  <w:footnote w:id="2">
    <w:p w14:paraId="5AF31ABF" w14:textId="77777777" w:rsidR="00394038" w:rsidRPr="00394038" w:rsidRDefault="00394038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>ასეთის არსებობის შემთხვევაში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C5CC6"/>
    <w:rsid w:val="000E5C38"/>
    <w:rsid w:val="00117FED"/>
    <w:rsid w:val="00153C80"/>
    <w:rsid w:val="001C344B"/>
    <w:rsid w:val="001E031F"/>
    <w:rsid w:val="001F2DE2"/>
    <w:rsid w:val="00215C71"/>
    <w:rsid w:val="00251F7F"/>
    <w:rsid w:val="002607C1"/>
    <w:rsid w:val="002C0593"/>
    <w:rsid w:val="0034440E"/>
    <w:rsid w:val="003643DE"/>
    <w:rsid w:val="00394038"/>
    <w:rsid w:val="003B36F0"/>
    <w:rsid w:val="003D714C"/>
    <w:rsid w:val="00454EC2"/>
    <w:rsid w:val="00493692"/>
    <w:rsid w:val="005058C9"/>
    <w:rsid w:val="00532F9F"/>
    <w:rsid w:val="005512D0"/>
    <w:rsid w:val="005527E2"/>
    <w:rsid w:val="005765D8"/>
    <w:rsid w:val="005960DB"/>
    <w:rsid w:val="005B1183"/>
    <w:rsid w:val="005B27ED"/>
    <w:rsid w:val="005C27F6"/>
    <w:rsid w:val="00607059"/>
    <w:rsid w:val="00607BEF"/>
    <w:rsid w:val="00632705"/>
    <w:rsid w:val="006506A0"/>
    <w:rsid w:val="00652E6B"/>
    <w:rsid w:val="00653C08"/>
    <w:rsid w:val="0065787F"/>
    <w:rsid w:val="0067653D"/>
    <w:rsid w:val="006772E6"/>
    <w:rsid w:val="00677323"/>
    <w:rsid w:val="00681C9A"/>
    <w:rsid w:val="00686C93"/>
    <w:rsid w:val="00717BC7"/>
    <w:rsid w:val="00754A5D"/>
    <w:rsid w:val="007735BA"/>
    <w:rsid w:val="0079064E"/>
    <w:rsid w:val="007C2C80"/>
    <w:rsid w:val="007C33BD"/>
    <w:rsid w:val="007D5193"/>
    <w:rsid w:val="007E027A"/>
    <w:rsid w:val="007E52F6"/>
    <w:rsid w:val="007F7CBB"/>
    <w:rsid w:val="00821023"/>
    <w:rsid w:val="00827F24"/>
    <w:rsid w:val="00840492"/>
    <w:rsid w:val="00840CD7"/>
    <w:rsid w:val="00847035"/>
    <w:rsid w:val="00877445"/>
    <w:rsid w:val="00886A8D"/>
    <w:rsid w:val="00891E97"/>
    <w:rsid w:val="008C28BE"/>
    <w:rsid w:val="008F4118"/>
    <w:rsid w:val="00905B57"/>
    <w:rsid w:val="009924CA"/>
    <w:rsid w:val="009D4A28"/>
    <w:rsid w:val="00A16784"/>
    <w:rsid w:val="00A172DA"/>
    <w:rsid w:val="00A371E3"/>
    <w:rsid w:val="00A4072E"/>
    <w:rsid w:val="00A776FF"/>
    <w:rsid w:val="00AC07E1"/>
    <w:rsid w:val="00AE52D9"/>
    <w:rsid w:val="00B13795"/>
    <w:rsid w:val="00BC17AE"/>
    <w:rsid w:val="00BE03F8"/>
    <w:rsid w:val="00BE5379"/>
    <w:rsid w:val="00BE7C9A"/>
    <w:rsid w:val="00C20517"/>
    <w:rsid w:val="00C26397"/>
    <w:rsid w:val="00C2780F"/>
    <w:rsid w:val="00C37B0C"/>
    <w:rsid w:val="00C440BA"/>
    <w:rsid w:val="00C52C9C"/>
    <w:rsid w:val="00C824FD"/>
    <w:rsid w:val="00CA522D"/>
    <w:rsid w:val="00CC24DE"/>
    <w:rsid w:val="00CE3DE5"/>
    <w:rsid w:val="00D0170A"/>
    <w:rsid w:val="00D618BD"/>
    <w:rsid w:val="00DC3A64"/>
    <w:rsid w:val="00DD4B92"/>
    <w:rsid w:val="00DF2CAB"/>
    <w:rsid w:val="00DF3D0D"/>
    <w:rsid w:val="00E17ACD"/>
    <w:rsid w:val="00E42FA2"/>
    <w:rsid w:val="00E50B69"/>
    <w:rsid w:val="00EC5636"/>
    <w:rsid w:val="00EC74EE"/>
    <w:rsid w:val="00EF740A"/>
    <w:rsid w:val="00F26B8B"/>
    <w:rsid w:val="00F27D58"/>
    <w:rsid w:val="00F40504"/>
    <w:rsid w:val="00F46555"/>
    <w:rsid w:val="00F6337D"/>
    <w:rsid w:val="00F82137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3245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38"/>
    <w:rPr>
      <w:vertAlign w:val="superscript"/>
    </w:rPr>
  </w:style>
  <w:style w:type="paragraph" w:styleId="Revision">
    <w:name w:val="Revision"/>
    <w:hidden/>
    <w:uiPriority w:val="99"/>
    <w:semiHidden/>
    <w:rsid w:val="008C2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5A7B-8F1C-44FB-AB3F-6338A1E0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Manana Datuashvili</cp:lastModifiedBy>
  <cp:revision>2</cp:revision>
  <cp:lastPrinted>2025-11-06T11:08:00Z</cp:lastPrinted>
  <dcterms:created xsi:type="dcterms:W3CDTF">2025-11-06T11:08:00Z</dcterms:created>
  <dcterms:modified xsi:type="dcterms:W3CDTF">2025-11-06T11:08:00Z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2024-04-24T08:34:44Z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991bc820-076a-4106-80ec-d0a447869850</vt:lpwstr>
  </property>
  <property fmtid="{D5CDD505-2E9C-101B-9397-08002B2CF9AE}" pid="8" name="MSIP_Label_cdd2b3a5-926f-4111-8eea-9c5318b8762f_ContentBits">
    <vt:lpwstr>0</vt:lpwstr>
  </property>
</Properties>
</file>