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77777777" w:rsidR="006839D9" w:rsidRPr="00306DD4" w:rsidRDefault="006839D9" w:rsidP="006839D9">
      <w:pPr>
        <w:spacing w:after="0" w:line="240" w:lineRule="auto"/>
        <w:jc w:val="right"/>
        <w:rPr>
          <w:rFonts w:ascii="Sylfaen" w:hAnsi="Sylfaen" w:cs="Times New Roman"/>
          <w:b/>
          <w:noProof/>
        </w:rPr>
      </w:pPr>
      <w:r w:rsidRPr="00306DD4">
        <w:rPr>
          <w:rFonts w:ascii="Sylfaen" w:hAnsi="Sylfaen" w:cs="Times New Roman"/>
          <w:b/>
          <w:noProof/>
        </w:rPr>
        <w:t>Annex 3</w:t>
      </w:r>
    </w:p>
    <w:p w14:paraId="50095822" w14:textId="77777777" w:rsidR="006839D9" w:rsidRPr="00306DD4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0E386BF0" w:rsidR="006839D9" w:rsidRPr="00306DD4" w:rsidRDefault="0071021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Call for Fundamental</w:t>
      </w:r>
      <w:r w:rsidR="006839D9" w:rsidRPr="00306DD4">
        <w:rPr>
          <w:rFonts w:ascii="Sylfaen" w:hAnsi="Sylfaen" w:cs="Sylfaen"/>
          <w:b/>
          <w:bCs/>
          <w:noProof/>
        </w:rPr>
        <w:t xml:space="preserve"> Research State Grants  </w:t>
      </w:r>
    </w:p>
    <w:p w14:paraId="2D80E1F9" w14:textId="77777777" w:rsidR="006839D9" w:rsidRPr="00306DD4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Project Proposal</w:t>
      </w:r>
    </w:p>
    <w:p w14:paraId="54EDA0B8" w14:textId="69C3B672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472E83"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143B210A" w14:textId="06009CCA" w:rsidR="00472E83" w:rsidRPr="00306DD4" w:rsidRDefault="00472E83" w:rsidP="00FE0233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306DD4">
        <w:rPr>
          <w:rFonts w:ascii="Sylfaen" w:eastAsia="Times New Roman" w:hAnsi="Sylfaen" w:cs="Times New Roman"/>
          <w:sz w:val="20"/>
          <w:szCs w:val="20"/>
        </w:rPr>
        <w:t>Overall length of the project proposal is 15 pages including timetables, diagrams, charts and references. Page margins: left, right, up and down -</w:t>
      </w:r>
      <w:r w:rsidR="004569F6">
        <w:rPr>
          <w:rFonts w:ascii="Sylfaen" w:eastAsia="Times New Roman" w:hAnsi="Sylfaen" w:cs="Times New Roman"/>
          <w:sz w:val="20"/>
          <w:szCs w:val="20"/>
        </w:rPr>
        <w:t xml:space="preserve"> minimum 1</w:t>
      </w:r>
      <w:r w:rsidRPr="00306DD4">
        <w:rPr>
          <w:rFonts w:ascii="Sylfaen" w:eastAsia="Times New Roman" w:hAnsi="Sylfaen" w:cs="Times New Roman"/>
          <w:sz w:val="20"/>
          <w:szCs w:val="20"/>
        </w:rPr>
        <w:t>, line spacing – minimum 1cm, font – Sylfaen or Times New Roman, size 10 or 11</w:t>
      </w:r>
    </w:p>
    <w:p w14:paraId="3B3B9B25" w14:textId="77777777" w:rsidR="006839D9" w:rsidRPr="00306DD4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4135"/>
        <w:gridCol w:w="6390"/>
      </w:tblGrid>
      <w:tr w:rsidR="006839D9" w:rsidRPr="00306DD4" w14:paraId="6E64FBBD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A0A2C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title in English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4E" w14:textId="77777777" w:rsidR="006839D9" w:rsidRPr="00306DD4" w:rsidRDefault="006839D9">
            <w:pPr>
              <w:rPr>
                <w:rFonts w:ascii="Sylfaen" w:hAnsi="Sylfaen"/>
              </w:rPr>
            </w:pPr>
          </w:p>
        </w:tc>
      </w:tr>
      <w:tr w:rsidR="006839D9" w:rsidRPr="00306DD4" w14:paraId="7A5D962F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1A738D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duration (years)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A9" w14:textId="48174405" w:rsidR="006839D9" w:rsidRPr="00306DD4" w:rsidRDefault="00237168" w:rsidP="00237168">
            <w:pPr>
              <w:jc w:val="center"/>
              <w:rPr>
                <w:rFonts w:ascii="Sylfaen" w:hAnsi="Sylfaen"/>
              </w:rPr>
            </w:pPr>
            <w:r w:rsidRPr="00306DD4">
              <w:rPr>
                <w:rFonts w:ascii="Sylfaen" w:hAnsi="Sylfaen"/>
              </w:rPr>
              <w:t>□ 2                             □ 3</w:t>
            </w:r>
          </w:p>
        </w:tc>
      </w:tr>
      <w:tr w:rsidR="00237168" w:rsidRPr="00306DD4" w14:paraId="48DC7588" w14:textId="77777777" w:rsidTr="0011344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BED63" w14:textId="72219E19" w:rsidR="00237168" w:rsidRPr="00306DD4" w:rsidRDefault="00237168" w:rsidP="00237168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Total budget (GEL)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A87" w14:textId="77777777" w:rsidR="00237168" w:rsidRPr="00306DD4" w:rsidRDefault="00237168" w:rsidP="00237168">
            <w:pPr>
              <w:rPr>
                <w:rFonts w:ascii="Sylfaen" w:hAnsi="Sylfaen"/>
              </w:rPr>
            </w:pPr>
          </w:p>
        </w:tc>
      </w:tr>
    </w:tbl>
    <w:p w14:paraId="1E278024" w14:textId="77777777" w:rsidR="006839D9" w:rsidRPr="00306DD4" w:rsidRDefault="006839D9" w:rsidP="006839D9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</w:rPr>
      </w:pPr>
    </w:p>
    <w:p w14:paraId="2D4C6DE1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8202781" w14:textId="41C4ED19" w:rsidR="006839D9" w:rsidRPr="00306DD4" w:rsidRDefault="0071021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>Scientific Research</w:t>
      </w:r>
    </w:p>
    <w:p w14:paraId="349866BE" w14:textId="77777777" w:rsidR="006839D9" w:rsidRPr="00306DD4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55AA498F" w14:textId="6371A043" w:rsidR="006839D9" w:rsidRPr="00306DD4" w:rsidRDefault="00906A60" w:rsidP="00306DD4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1.1. </w:t>
      </w:r>
      <w:r w:rsidR="00710219" w:rsidRPr="00306DD4">
        <w:rPr>
          <w:rFonts w:ascii="Sylfaen" w:hAnsi="Sylfaen"/>
          <w:b/>
        </w:rPr>
        <w:t xml:space="preserve">Novelty, actuality and </w:t>
      </w:r>
      <w:proofErr w:type="spellStart"/>
      <w:r w:rsidR="00710219" w:rsidRPr="00306DD4">
        <w:rPr>
          <w:rFonts w:ascii="Sylfaen" w:hAnsi="Sylfaen"/>
          <w:b/>
        </w:rPr>
        <w:t>interdisciplinarity</w:t>
      </w:r>
      <w:proofErr w:type="spellEnd"/>
      <w:r w:rsidR="00710219" w:rsidRPr="00306DD4">
        <w:rPr>
          <w:rFonts w:ascii="Sylfaen" w:hAnsi="Sylfaen"/>
          <w:b/>
        </w:rPr>
        <w:t xml:space="preserve"> of the research</w:t>
      </w:r>
      <w:r w:rsidR="006839D9" w:rsidRPr="00306DD4">
        <w:rPr>
          <w:rFonts w:ascii="Sylfaen" w:hAnsi="Sylfaen"/>
          <w:b/>
        </w:rPr>
        <w:t xml:space="preserve"> </w:t>
      </w:r>
    </w:p>
    <w:p w14:paraId="5220B5DD" w14:textId="626A1D23" w:rsidR="006839D9" w:rsidRPr="00306DD4" w:rsidRDefault="006839D9" w:rsidP="00306DD4">
      <w:pPr>
        <w:spacing w:after="0" w:line="240" w:lineRule="auto"/>
        <w:jc w:val="both"/>
        <w:rPr>
          <w:rFonts w:ascii="Sylfaen" w:hAnsi="Sylfaen" w:cs="Times New Roman"/>
          <w:b/>
        </w:rPr>
      </w:pPr>
      <w:r w:rsidRPr="00306DD4">
        <w:rPr>
          <w:rFonts w:ascii="Sylfaen" w:hAnsi="Sylfaen" w:cs="Times New Roman"/>
        </w:rPr>
        <w:t>(</w:t>
      </w:r>
      <w:r w:rsidR="00306DD4" w:rsidRPr="00306DD4">
        <w:rPr>
          <w:rFonts w:ascii="Sylfaen" w:eastAsia="Times New Roman" w:hAnsi="Sylfaen" w:cs="Times New Roman"/>
          <w:iCs/>
        </w:rPr>
        <w:t>P</w:t>
      </w:r>
      <w:r w:rsidR="00264375" w:rsidRPr="00306DD4">
        <w:rPr>
          <w:rFonts w:ascii="Sylfaen" w:eastAsia="Times New Roman" w:hAnsi="Sylfaen" w:cs="Times New Roman"/>
          <w:iCs/>
        </w:rPr>
        <w:t xml:space="preserve">rovide </w:t>
      </w:r>
      <w:r w:rsidR="00710219" w:rsidRPr="00306DD4">
        <w:rPr>
          <w:rFonts w:ascii="Sylfaen" w:eastAsia="Times New Roman" w:hAnsi="Sylfaen" w:cs="Times New Roman"/>
          <w:iCs/>
        </w:rPr>
        <w:t xml:space="preserve">a brief </w:t>
      </w:r>
      <w:r w:rsidRPr="00306DD4">
        <w:rPr>
          <w:rFonts w:ascii="Sylfaen" w:eastAsia="Times New Roman" w:hAnsi="Sylfaen" w:cs="Times New Roman"/>
          <w:iCs/>
        </w:rPr>
        <w:t>int</w:t>
      </w:r>
      <w:r w:rsidR="006A6079" w:rsidRPr="00306DD4">
        <w:rPr>
          <w:rFonts w:ascii="Sylfaen" w:eastAsia="Times New Roman" w:hAnsi="Sylfaen" w:cs="Times New Roman"/>
          <w:iCs/>
        </w:rPr>
        <w:t>roduction of the research topic</w:t>
      </w:r>
      <w:r w:rsidR="000922B5" w:rsidRPr="00306DD4">
        <w:rPr>
          <w:rFonts w:ascii="Sylfaen" w:eastAsia="Times New Roman" w:hAnsi="Sylfaen" w:cs="Times New Roman"/>
          <w:iCs/>
        </w:rPr>
        <w:t>/state of art;</w:t>
      </w:r>
      <w:r w:rsidR="006A6079" w:rsidRPr="00306DD4">
        <w:rPr>
          <w:rFonts w:ascii="Sylfaen" w:eastAsia="Times New Roman" w:hAnsi="Sylfaen" w:cs="Times New Roman"/>
          <w:iCs/>
        </w:rPr>
        <w:t xml:space="preserve"> </w:t>
      </w:r>
      <w:r w:rsidR="00306DD4" w:rsidRPr="00306DD4">
        <w:rPr>
          <w:rFonts w:ascii="Sylfaen" w:eastAsia="Times New Roman" w:hAnsi="Sylfaen" w:cs="Times New Roman"/>
          <w:iCs/>
        </w:rPr>
        <w:t>description</w:t>
      </w:r>
      <w:r w:rsidR="00710219" w:rsidRPr="00306DD4">
        <w:rPr>
          <w:rFonts w:ascii="Sylfaen" w:eastAsia="Times New Roman" w:hAnsi="Sylfaen" w:cs="Times New Roman"/>
          <w:iCs/>
        </w:rPr>
        <w:t xml:space="preserve"> and </w:t>
      </w:r>
      <w:r w:rsidR="000C044D">
        <w:rPr>
          <w:rFonts w:ascii="Sylfaen" w:eastAsia="Times New Roman" w:hAnsi="Sylfaen" w:cs="Times New Roman"/>
          <w:iCs/>
        </w:rPr>
        <w:t>justification of</w:t>
      </w:r>
      <w:r w:rsidRPr="00306DD4">
        <w:rPr>
          <w:rFonts w:ascii="Sylfaen" w:eastAsia="Times New Roman" w:hAnsi="Sylfaen" w:cs="Times New Roman"/>
          <w:iCs/>
        </w:rPr>
        <w:t xml:space="preserve"> </w:t>
      </w:r>
      <w:r w:rsidR="007D5306">
        <w:rPr>
          <w:rFonts w:ascii="Sylfaen" w:eastAsia="Times New Roman" w:hAnsi="Sylfaen" w:cs="Times New Roman"/>
          <w:iCs/>
        </w:rPr>
        <w:t>novelty</w:t>
      </w:r>
      <w:r w:rsidRPr="00306DD4">
        <w:rPr>
          <w:rFonts w:ascii="Sylfaen" w:eastAsia="Times New Roman" w:hAnsi="Sylfaen" w:cs="Times New Roman"/>
          <w:iCs/>
        </w:rPr>
        <w:t xml:space="preserve"> </w:t>
      </w:r>
      <w:r w:rsidR="007D5306">
        <w:rPr>
          <w:rFonts w:ascii="Sylfaen" w:eastAsia="Times New Roman" w:hAnsi="Sylfaen" w:cs="Times New Roman"/>
          <w:iCs/>
        </w:rPr>
        <w:t xml:space="preserve">and </w:t>
      </w:r>
      <w:r w:rsidR="00906A60" w:rsidRPr="00306DD4">
        <w:rPr>
          <w:rFonts w:ascii="Sylfaen" w:eastAsia="Times New Roman" w:hAnsi="Sylfaen" w:cs="Times New Roman"/>
          <w:iCs/>
        </w:rPr>
        <w:t>actuali</w:t>
      </w:r>
      <w:r w:rsidR="00710219" w:rsidRPr="00306DD4">
        <w:rPr>
          <w:rFonts w:ascii="Sylfaen" w:eastAsia="Times New Roman" w:hAnsi="Sylfaen" w:cs="Times New Roman"/>
          <w:iCs/>
        </w:rPr>
        <w:t>ty</w:t>
      </w:r>
      <w:r w:rsidR="000922B5" w:rsidRPr="00306DD4">
        <w:rPr>
          <w:rFonts w:ascii="Sylfaen" w:eastAsia="Times New Roman" w:hAnsi="Sylfaen" w:cs="Times New Roman"/>
          <w:iCs/>
        </w:rPr>
        <w:t xml:space="preserve"> </w:t>
      </w:r>
      <w:r w:rsidRPr="00306DD4">
        <w:rPr>
          <w:rFonts w:ascii="Sylfaen" w:eastAsia="Times New Roman" w:hAnsi="Sylfaen" w:cs="Times New Roman"/>
          <w:iCs/>
        </w:rPr>
        <w:t>of th</w:t>
      </w:r>
      <w:r w:rsidR="006A6079" w:rsidRPr="00306DD4">
        <w:rPr>
          <w:rFonts w:ascii="Sylfaen" w:eastAsia="Times New Roman" w:hAnsi="Sylfaen" w:cs="Times New Roman"/>
          <w:iCs/>
        </w:rPr>
        <w:t xml:space="preserve">e </w:t>
      </w:r>
      <w:r w:rsidR="000922B5" w:rsidRPr="00306DD4">
        <w:rPr>
          <w:rFonts w:ascii="Sylfaen" w:eastAsia="Times New Roman" w:hAnsi="Sylfaen" w:cs="Times New Roman"/>
          <w:iCs/>
        </w:rPr>
        <w:t xml:space="preserve">proposed </w:t>
      </w:r>
      <w:r w:rsidR="006A6079" w:rsidRPr="00306DD4">
        <w:rPr>
          <w:rFonts w:ascii="Sylfaen" w:eastAsia="Times New Roman" w:hAnsi="Sylfaen" w:cs="Times New Roman"/>
          <w:iCs/>
        </w:rPr>
        <w:t>research project</w:t>
      </w:r>
      <w:r w:rsidR="007D5306">
        <w:rPr>
          <w:rFonts w:ascii="Sylfaen" w:eastAsia="Times New Roman" w:hAnsi="Sylfaen" w:cs="Times New Roman"/>
          <w:iCs/>
          <w:lang w:val="ka-GE"/>
        </w:rPr>
        <w:t xml:space="preserve">, </w:t>
      </w:r>
      <w:r w:rsidR="003F30BF">
        <w:rPr>
          <w:rFonts w:ascii="Sylfaen" w:eastAsia="Times New Roman" w:hAnsi="Sylfaen" w:cs="Times New Roman"/>
          <w:iCs/>
        </w:rPr>
        <w:t xml:space="preserve">and </w:t>
      </w:r>
      <w:r w:rsidR="007D5306">
        <w:rPr>
          <w:rFonts w:ascii="Sylfaen" w:eastAsia="Times New Roman" w:hAnsi="Sylfaen" w:cs="Times New Roman"/>
          <w:iCs/>
        </w:rPr>
        <w:t>to wh</w:t>
      </w:r>
      <w:r w:rsidR="003F30BF">
        <w:rPr>
          <w:rFonts w:ascii="Sylfaen" w:eastAsia="Times New Roman" w:hAnsi="Sylfaen" w:cs="Times New Roman"/>
          <w:iCs/>
        </w:rPr>
        <w:t>at</w:t>
      </w:r>
      <w:r w:rsidR="007D5306">
        <w:rPr>
          <w:rFonts w:ascii="Sylfaen" w:eastAsia="Times New Roman" w:hAnsi="Sylfaen" w:cs="Times New Roman"/>
          <w:iCs/>
        </w:rPr>
        <w:t xml:space="preserve"> exten</w:t>
      </w:r>
      <w:r w:rsidR="003F30BF">
        <w:rPr>
          <w:rFonts w:ascii="Sylfaen" w:eastAsia="Times New Roman" w:hAnsi="Sylfaen" w:cs="Times New Roman"/>
          <w:iCs/>
        </w:rPr>
        <w:t>t</w:t>
      </w:r>
      <w:r w:rsidR="007D5306">
        <w:rPr>
          <w:rFonts w:ascii="Sylfaen" w:eastAsia="Times New Roman" w:hAnsi="Sylfaen" w:cs="Times New Roman"/>
          <w:iCs/>
        </w:rPr>
        <w:t xml:space="preserve"> </w:t>
      </w:r>
      <w:r w:rsidR="003F30BF">
        <w:rPr>
          <w:rFonts w:ascii="Sylfaen" w:eastAsia="Times New Roman" w:hAnsi="Sylfaen" w:cs="Times New Roman"/>
          <w:iCs/>
        </w:rPr>
        <w:t>the research could be regarded as interdi</w:t>
      </w:r>
      <w:r w:rsidR="007D5306">
        <w:rPr>
          <w:rFonts w:ascii="Sylfaen" w:eastAsia="Times New Roman" w:hAnsi="Sylfaen" w:cs="Times New Roman"/>
          <w:iCs/>
        </w:rPr>
        <w:t>sciplinar</w:t>
      </w:r>
      <w:r w:rsidR="003F30BF">
        <w:rPr>
          <w:rFonts w:ascii="Sylfaen" w:eastAsia="Times New Roman" w:hAnsi="Sylfaen" w:cs="Times New Roman"/>
          <w:iCs/>
        </w:rPr>
        <w:t>y</w:t>
      </w:r>
      <w:r w:rsidR="0060156F" w:rsidRPr="00306DD4">
        <w:rPr>
          <w:rFonts w:ascii="Sylfaen" w:eastAsia="Times New Roman" w:hAnsi="Sylfaen" w:cs="Times New Roman"/>
          <w:iCs/>
        </w:rPr>
        <w:t>;</w:t>
      </w:r>
      <w:r w:rsidR="000922B5" w:rsidRPr="00306DD4">
        <w:rPr>
          <w:rFonts w:ascii="Sylfaen" w:eastAsia="Times New Roman" w:hAnsi="Sylfaen" w:cs="Times New Roman"/>
          <w:iCs/>
        </w:rPr>
        <w:t xml:space="preserve"> state problem</w:t>
      </w:r>
      <w:r w:rsidR="006A6079" w:rsidRPr="00306DD4">
        <w:rPr>
          <w:rFonts w:ascii="Sylfaen" w:eastAsia="Times New Roman" w:hAnsi="Sylfaen" w:cs="Times New Roman"/>
          <w:iCs/>
        </w:rPr>
        <w:t xml:space="preserve"> f</w:t>
      </w:r>
      <w:r w:rsidR="004569F6">
        <w:rPr>
          <w:rFonts w:ascii="Sylfaen" w:eastAsia="Times New Roman" w:hAnsi="Sylfaen" w:cs="Times New Roman"/>
          <w:iCs/>
        </w:rPr>
        <w:t>ormulation.</w:t>
      </w:r>
      <w:r w:rsidR="003D0700" w:rsidRPr="00306DD4">
        <w:rPr>
          <w:rFonts w:ascii="Sylfaen" w:eastAsia="Times New Roman" w:hAnsi="Sylfaen" w:cs="Times New Roman"/>
          <w:iCs/>
        </w:rPr>
        <w:t xml:space="preserve"> </w:t>
      </w:r>
      <w:r w:rsidR="003D0700" w:rsidRPr="00306DD4">
        <w:rPr>
          <w:rFonts w:ascii="Sylfaen" w:hAnsi="Sylfaen"/>
        </w:rPr>
        <w:t xml:space="preserve">Recommended word </w:t>
      </w:r>
      <w:r w:rsidR="00D636CE" w:rsidRPr="00306DD4">
        <w:rPr>
          <w:rFonts w:ascii="Sylfaen" w:hAnsi="Sylfaen"/>
        </w:rPr>
        <w:t>count -</w:t>
      </w:r>
      <w:r w:rsidR="003D0700" w:rsidRPr="00306DD4">
        <w:rPr>
          <w:rFonts w:ascii="Sylfaen" w:hAnsi="Sylfaen"/>
        </w:rPr>
        <w:t xml:space="preserve"> </w:t>
      </w:r>
      <w:r w:rsidR="000922B5" w:rsidRPr="00306DD4">
        <w:rPr>
          <w:rFonts w:ascii="Sylfaen" w:eastAsia="Times New Roman" w:hAnsi="Sylfaen" w:cs="Times New Roman"/>
          <w:iCs/>
        </w:rPr>
        <w:t>6</w:t>
      </w:r>
      <w:r w:rsidR="0060156F" w:rsidRPr="00306DD4">
        <w:rPr>
          <w:rFonts w:ascii="Sylfaen" w:eastAsia="Times New Roman" w:hAnsi="Sylfaen" w:cs="Times New Roman"/>
          <w:iCs/>
        </w:rPr>
        <w:t>00</w:t>
      </w:r>
      <w:r w:rsidRPr="00306DD4">
        <w:rPr>
          <w:rFonts w:ascii="Sylfaen" w:eastAsia="Times New Roman" w:hAnsi="Sylfaen" w:cs="Times New Roman"/>
          <w:iCs/>
        </w:rPr>
        <w:t>)</w:t>
      </w:r>
      <w:r w:rsidRPr="00306DD4">
        <w:rPr>
          <w:rFonts w:ascii="Sylfaen" w:hAnsi="Sylfaen" w:cs="Times New Roman"/>
          <w:b/>
        </w:rPr>
        <w:t xml:space="preserve"> </w:t>
      </w:r>
    </w:p>
    <w:p w14:paraId="3F70D674" w14:textId="7DB718E0" w:rsidR="00237168" w:rsidRPr="00306DD4" w:rsidRDefault="00237168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00E62CCE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4BEDCAE2" w14:textId="61F2552F" w:rsidR="006839D9" w:rsidRPr="00306DD4" w:rsidRDefault="0061670D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1.2. </w:t>
      </w:r>
      <w:r w:rsidR="00316605" w:rsidRPr="00306DD4">
        <w:rPr>
          <w:rFonts w:ascii="Sylfaen" w:hAnsi="Sylfaen"/>
          <w:b/>
        </w:rPr>
        <w:t>Compliance of</w:t>
      </w:r>
      <w:r w:rsidRPr="00306DD4">
        <w:rPr>
          <w:rFonts w:ascii="Sylfaen" w:hAnsi="Sylfaen"/>
          <w:b/>
        </w:rPr>
        <w:t xml:space="preserve"> </w:t>
      </w:r>
      <w:r w:rsidR="00316605" w:rsidRPr="00306DD4">
        <w:rPr>
          <w:rFonts w:ascii="Sylfaen" w:hAnsi="Sylfaen"/>
          <w:b/>
        </w:rPr>
        <w:t>r</w:t>
      </w:r>
      <w:r w:rsidR="008D35A8" w:rsidRPr="00306DD4">
        <w:rPr>
          <w:rFonts w:ascii="Sylfaen" w:hAnsi="Sylfaen"/>
          <w:b/>
        </w:rPr>
        <w:t xml:space="preserve">esearch </w:t>
      </w:r>
      <w:r w:rsidR="00316605" w:rsidRPr="00306DD4">
        <w:rPr>
          <w:rFonts w:ascii="Sylfaen" w:hAnsi="Sylfaen"/>
          <w:b/>
        </w:rPr>
        <w:t>methodology</w:t>
      </w:r>
      <w:r w:rsidR="006839D9" w:rsidRPr="00306DD4">
        <w:rPr>
          <w:rFonts w:ascii="Sylfaen" w:hAnsi="Sylfaen"/>
          <w:b/>
        </w:rPr>
        <w:t xml:space="preserve"> </w:t>
      </w:r>
      <w:r w:rsidR="00710219" w:rsidRPr="00306DD4">
        <w:rPr>
          <w:rFonts w:ascii="Sylfaen" w:hAnsi="Sylfaen"/>
          <w:b/>
        </w:rPr>
        <w:t xml:space="preserve">with </w:t>
      </w:r>
      <w:r w:rsidR="004569F6">
        <w:rPr>
          <w:rFonts w:ascii="Sylfaen" w:hAnsi="Sylfaen"/>
          <w:b/>
        </w:rPr>
        <w:t xml:space="preserve">research </w:t>
      </w:r>
      <w:r w:rsidR="00705866">
        <w:rPr>
          <w:rFonts w:ascii="Sylfaen" w:hAnsi="Sylfaen"/>
          <w:b/>
        </w:rPr>
        <w:t>aim</w:t>
      </w:r>
      <w:r w:rsidR="004569F6">
        <w:rPr>
          <w:rFonts w:ascii="Sylfaen" w:hAnsi="Sylfaen"/>
          <w:b/>
        </w:rPr>
        <w:t>s</w:t>
      </w:r>
      <w:r w:rsidR="00710219" w:rsidRPr="00306DD4">
        <w:rPr>
          <w:rFonts w:ascii="Sylfaen" w:hAnsi="Sylfaen"/>
          <w:b/>
        </w:rPr>
        <w:t xml:space="preserve"> and objectives</w:t>
      </w:r>
    </w:p>
    <w:p w14:paraId="03F8281D" w14:textId="30E84466" w:rsidR="00316605" w:rsidRPr="00306DD4" w:rsidRDefault="00316605" w:rsidP="00306DD4">
      <w:pPr>
        <w:spacing w:after="0" w:line="240" w:lineRule="auto"/>
        <w:jc w:val="both"/>
        <w:rPr>
          <w:rFonts w:ascii="Sylfaen" w:hAnsi="Sylfaen" w:cs="Times New Roman"/>
        </w:rPr>
      </w:pPr>
      <w:r w:rsidRPr="00306DD4">
        <w:rPr>
          <w:rFonts w:ascii="Sylfaen" w:hAnsi="Sylfaen" w:cs="Times New Roman"/>
        </w:rPr>
        <w:t xml:space="preserve">(Provide research </w:t>
      </w:r>
      <w:r w:rsidR="00705866">
        <w:rPr>
          <w:rFonts w:ascii="Sylfaen" w:hAnsi="Sylfaen" w:cs="Times New Roman"/>
        </w:rPr>
        <w:t>aims</w:t>
      </w:r>
      <w:r w:rsidRPr="00306DD4">
        <w:rPr>
          <w:rFonts w:ascii="Sylfaen" w:hAnsi="Sylfaen" w:cs="Times New Roman"/>
        </w:rPr>
        <w:t xml:space="preserve"> and objectives</w:t>
      </w:r>
      <w:r w:rsidR="00306DD4" w:rsidRPr="00306DD4">
        <w:rPr>
          <w:rFonts w:ascii="Sylfaen" w:hAnsi="Sylfaen" w:cs="Times New Roman"/>
        </w:rPr>
        <w:t xml:space="preserve"> of the proposed project</w:t>
      </w:r>
      <w:r w:rsidRPr="00306DD4">
        <w:rPr>
          <w:rFonts w:ascii="Sylfaen" w:hAnsi="Sylfaen" w:cs="Times New Roman"/>
        </w:rPr>
        <w:t xml:space="preserve">; describe research methods, which will be </w:t>
      </w:r>
      <w:r w:rsidR="00306DD4" w:rsidRPr="00306DD4">
        <w:rPr>
          <w:rFonts w:ascii="Sylfaen" w:hAnsi="Sylfaen" w:cs="Times New Roman"/>
        </w:rPr>
        <w:t>used in the research and</w:t>
      </w:r>
      <w:r w:rsidRPr="00306DD4">
        <w:rPr>
          <w:rFonts w:ascii="Sylfaen" w:hAnsi="Sylfaen" w:cs="Times New Roman"/>
        </w:rPr>
        <w:t xml:space="preserve"> justify the compliance of the research methodology with the aims and objectives of the research. </w:t>
      </w:r>
      <w:r w:rsidRPr="00306DD4">
        <w:rPr>
          <w:rFonts w:ascii="Sylfaen" w:hAnsi="Sylfaen"/>
        </w:rPr>
        <w:t>Recommended word count -</w:t>
      </w:r>
      <w:r w:rsidRPr="00306DD4">
        <w:rPr>
          <w:rFonts w:ascii="Sylfaen" w:eastAsia="Times New Roman" w:hAnsi="Sylfaen" w:cs="Times New Roman"/>
          <w:iCs/>
        </w:rPr>
        <w:t xml:space="preserve"> 400</w:t>
      </w:r>
      <w:r w:rsidRPr="00306DD4">
        <w:rPr>
          <w:rFonts w:ascii="Sylfaen" w:hAnsi="Sylfaen" w:cs="Times New Roman"/>
        </w:rPr>
        <w:t>)</w:t>
      </w:r>
    </w:p>
    <w:p w14:paraId="6227821A" w14:textId="77777777" w:rsidR="00316605" w:rsidRPr="00306DD4" w:rsidRDefault="00316605" w:rsidP="00306DD4">
      <w:pPr>
        <w:spacing w:after="0" w:line="240" w:lineRule="auto"/>
        <w:jc w:val="both"/>
        <w:rPr>
          <w:rFonts w:ascii="Sylfaen" w:hAnsi="Sylfaen" w:cs="Times New Roman"/>
        </w:rPr>
      </w:pPr>
    </w:p>
    <w:p w14:paraId="5A279448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135C9C3E" w14:textId="19E303E4" w:rsidR="006839D9" w:rsidRPr="00306DD4" w:rsidRDefault="00906A60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1.3. </w:t>
      </w:r>
      <w:r w:rsidR="00F66CCF" w:rsidRPr="00306DD4">
        <w:rPr>
          <w:rFonts w:ascii="Sylfaen" w:hAnsi="Sylfaen"/>
          <w:b/>
        </w:rPr>
        <w:t xml:space="preserve">Compliance of the research infrastructure with the implementation of </w:t>
      </w:r>
      <w:r w:rsidR="00A144A6" w:rsidRPr="00306DD4">
        <w:rPr>
          <w:rFonts w:ascii="Sylfaen" w:hAnsi="Sylfaen"/>
          <w:b/>
        </w:rPr>
        <w:t>the research</w:t>
      </w:r>
      <w:r w:rsidR="00F66CCF" w:rsidRPr="00306DD4">
        <w:rPr>
          <w:rFonts w:ascii="Sylfaen" w:hAnsi="Sylfaen"/>
          <w:b/>
        </w:rPr>
        <w:t xml:space="preserve"> </w:t>
      </w:r>
      <w:r w:rsidR="00705866">
        <w:rPr>
          <w:rFonts w:ascii="Sylfaen" w:hAnsi="Sylfaen"/>
          <w:b/>
        </w:rPr>
        <w:t>aims</w:t>
      </w:r>
      <w:r w:rsidR="00F66CCF" w:rsidRPr="00306DD4">
        <w:rPr>
          <w:rFonts w:ascii="Sylfaen" w:hAnsi="Sylfaen"/>
          <w:b/>
        </w:rPr>
        <w:t xml:space="preserve"> and objectives</w:t>
      </w:r>
    </w:p>
    <w:p w14:paraId="09CEF277" w14:textId="656183AE" w:rsidR="00F66CCF" w:rsidRPr="00306DD4" w:rsidRDefault="00F66CCF" w:rsidP="00306DD4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306DD4">
        <w:rPr>
          <w:rFonts w:ascii="Sylfaen" w:hAnsi="Sylfaen" w:cs="Times New Roman"/>
        </w:rPr>
        <w:t xml:space="preserve">(Describe research infrastructure </w:t>
      </w:r>
      <w:r w:rsidR="00A144A6" w:rsidRPr="00306DD4">
        <w:rPr>
          <w:rFonts w:ascii="Sylfaen" w:hAnsi="Sylfaen" w:cs="Times New Roman"/>
        </w:rPr>
        <w:t>of the</w:t>
      </w:r>
      <w:r w:rsidRPr="00306DD4">
        <w:rPr>
          <w:rFonts w:ascii="Sylfaen" w:hAnsi="Sylfaen" w:cs="Times New Roman"/>
        </w:rPr>
        <w:t xml:space="preserve"> host/</w:t>
      </w:r>
      <w:r w:rsidR="00B0705A">
        <w:rPr>
          <w:rFonts w:ascii="Sylfaen" w:hAnsi="Sylfaen" w:cs="Times New Roman"/>
        </w:rPr>
        <w:t>co-</w:t>
      </w:r>
      <w:r w:rsidRPr="00306DD4">
        <w:rPr>
          <w:rFonts w:ascii="Sylfaen" w:hAnsi="Sylfaen" w:cs="Times New Roman"/>
        </w:rPr>
        <w:t>participant</w:t>
      </w:r>
      <w:r w:rsidR="00A144A6" w:rsidRPr="00306DD4">
        <w:rPr>
          <w:rFonts w:ascii="Sylfaen" w:hAnsi="Sylfaen" w:cs="Times New Roman"/>
        </w:rPr>
        <w:t xml:space="preserve"> (if applicable) institution wh</w:t>
      </w:r>
      <w:r w:rsidR="00306DD4" w:rsidRPr="00306DD4">
        <w:rPr>
          <w:rFonts w:ascii="Sylfaen" w:hAnsi="Sylfaen" w:cs="Times New Roman"/>
        </w:rPr>
        <w:t>ich will be used during</w:t>
      </w:r>
      <w:r w:rsidR="004569F6">
        <w:rPr>
          <w:rFonts w:ascii="Sylfaen" w:hAnsi="Sylfaen" w:cs="Times New Roman"/>
        </w:rPr>
        <w:t xml:space="preserve"> the</w:t>
      </w:r>
      <w:r w:rsidR="00A144A6" w:rsidRPr="00306DD4">
        <w:rPr>
          <w:rFonts w:ascii="Sylfaen" w:hAnsi="Sylfaen" w:cs="Times New Roman"/>
        </w:rPr>
        <w:t xml:space="preserve"> project implementation;</w:t>
      </w:r>
      <w:r w:rsidRPr="00306DD4">
        <w:rPr>
          <w:rFonts w:ascii="Sylfaen" w:hAnsi="Sylfaen" w:cs="Times New Roman"/>
        </w:rPr>
        <w:t xml:space="preserve"> </w:t>
      </w:r>
      <w:r w:rsidR="00A144A6" w:rsidRPr="00306DD4">
        <w:rPr>
          <w:rFonts w:ascii="Sylfaen" w:hAnsi="Sylfaen" w:cs="Times New Roman"/>
        </w:rPr>
        <w:t>j</w:t>
      </w:r>
      <w:r w:rsidRPr="00306DD4">
        <w:rPr>
          <w:rFonts w:ascii="Sylfaen" w:hAnsi="Sylfaen" w:cs="Times New Roman"/>
        </w:rPr>
        <w:t xml:space="preserve">ustify </w:t>
      </w:r>
      <w:proofErr w:type="spellStart"/>
      <w:r w:rsidR="00A144A6" w:rsidRPr="00306DD4">
        <w:rPr>
          <w:rFonts w:ascii="Sylfaen" w:hAnsi="Sylfaen" w:cs="Times New Roman"/>
        </w:rPr>
        <w:t>it’s</w:t>
      </w:r>
      <w:proofErr w:type="spellEnd"/>
      <w:r w:rsidR="00906A60" w:rsidRPr="00306DD4">
        <w:rPr>
          <w:rFonts w:ascii="Sylfaen" w:hAnsi="Sylfaen" w:cs="Times New Roman"/>
        </w:rPr>
        <w:t xml:space="preserve"> </w:t>
      </w:r>
      <w:r w:rsidRPr="00306DD4">
        <w:rPr>
          <w:rFonts w:ascii="Sylfaen" w:hAnsi="Sylfaen" w:cs="Times New Roman"/>
        </w:rPr>
        <w:t>compliance with</w:t>
      </w:r>
      <w:r w:rsidR="00A144A6" w:rsidRPr="00306DD4">
        <w:rPr>
          <w:rFonts w:ascii="Sylfaen" w:hAnsi="Sylfaen" w:cs="Times New Roman"/>
        </w:rPr>
        <w:t xml:space="preserve"> the implementation of the research </w:t>
      </w:r>
      <w:r w:rsidR="00705866">
        <w:rPr>
          <w:rFonts w:ascii="Sylfaen" w:hAnsi="Sylfaen" w:cs="Times New Roman"/>
        </w:rPr>
        <w:t>aim</w:t>
      </w:r>
      <w:r w:rsidR="00A144A6" w:rsidRPr="00306DD4">
        <w:rPr>
          <w:rFonts w:ascii="Sylfaen" w:hAnsi="Sylfaen" w:cs="Times New Roman"/>
        </w:rPr>
        <w:t>s and objectives;</w:t>
      </w:r>
      <w:r w:rsidRPr="00306DD4">
        <w:rPr>
          <w:rFonts w:ascii="Sylfaen" w:hAnsi="Sylfaen" w:cs="Times New Roman"/>
        </w:rPr>
        <w:t xml:space="preserve"> Please include brief information about the research infrastructure provided by other</w:t>
      </w:r>
      <w:r w:rsidR="00A144A6" w:rsidRPr="00306DD4">
        <w:rPr>
          <w:rFonts w:ascii="Sylfaen" w:hAnsi="Sylfaen" w:cs="Times New Roman"/>
        </w:rPr>
        <w:t xml:space="preserve"> additional</w:t>
      </w:r>
      <w:r w:rsidRPr="00306DD4">
        <w:rPr>
          <w:rFonts w:ascii="Sylfaen" w:hAnsi="Sylfaen" w:cs="Times New Roman"/>
        </w:rPr>
        <w:t xml:space="preserve"> legal entity</w:t>
      </w:r>
      <w:r w:rsidR="00A144A6" w:rsidRPr="00306DD4">
        <w:rPr>
          <w:rFonts w:ascii="Sylfaen" w:hAnsi="Sylfaen" w:cs="Times New Roman"/>
        </w:rPr>
        <w:t xml:space="preserve"> or natural person</w:t>
      </w:r>
      <w:r w:rsidRPr="00306DD4">
        <w:rPr>
          <w:rFonts w:ascii="Sylfaen" w:hAnsi="Sylfaen" w:cs="Times New Roman"/>
        </w:rPr>
        <w:t xml:space="preserve"> (if applicable). </w:t>
      </w:r>
      <w:r w:rsidRPr="00306DD4">
        <w:rPr>
          <w:rFonts w:ascii="Sylfaen" w:hAnsi="Sylfaen"/>
        </w:rPr>
        <w:t>Recommended word count -</w:t>
      </w:r>
      <w:r w:rsidRPr="00306DD4">
        <w:rPr>
          <w:rFonts w:ascii="Sylfaen" w:eastAsia="Times New Roman" w:hAnsi="Sylfaen" w:cs="Times New Roman"/>
          <w:iCs/>
        </w:rPr>
        <w:t xml:space="preserve"> 400) </w:t>
      </w:r>
    </w:p>
    <w:p w14:paraId="13456D59" w14:textId="66613A42" w:rsidR="00F66CCF" w:rsidRPr="00306DD4" w:rsidRDefault="00F66CCF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59D2C456" w14:textId="44CE8085" w:rsidR="00A144A6" w:rsidRPr="00306DD4" w:rsidRDefault="00A144A6" w:rsidP="00A144A6">
      <w:pPr>
        <w:spacing w:before="120" w:after="0" w:line="240" w:lineRule="auto"/>
        <w:jc w:val="both"/>
        <w:rPr>
          <w:rFonts w:ascii="Sylfaen" w:eastAsia="Times New Roman" w:hAnsi="Sylfaen" w:cs="Times New Roman"/>
          <w:iCs/>
        </w:rPr>
      </w:pPr>
      <w:r w:rsidRPr="00306DD4">
        <w:rPr>
          <w:rFonts w:ascii="Sylfaen" w:eastAsia="Times New Roman" w:hAnsi="Sylfaen" w:cs="Times New Roman"/>
          <w:iCs/>
        </w:rPr>
        <w:t>Existing material-technical resources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770"/>
      </w:tblGrid>
      <w:tr w:rsidR="00A144A6" w:rsidRPr="00306DD4" w14:paraId="0FC2E4AA" w14:textId="77777777" w:rsidTr="00F0567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940A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1213A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Research infrastructure and equipment in the</w:t>
            </w:r>
          </w:p>
          <w:p w14:paraId="21948584" w14:textId="0E4F41BC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 xml:space="preserve">host and </w:t>
            </w:r>
            <w:r w:rsidR="00B0705A">
              <w:rPr>
                <w:rFonts w:ascii="Sylfaen" w:eastAsia="Times New Roman" w:hAnsi="Sylfaen" w:cs="Times New Roman"/>
                <w:color w:val="000000"/>
              </w:rPr>
              <w:t>co-</w:t>
            </w:r>
            <w:r w:rsidRPr="00306DD4">
              <w:rPr>
                <w:rFonts w:ascii="Sylfaen" w:eastAsia="Times New Roman" w:hAnsi="Sylfaen" w:cs="Times New Roman"/>
                <w:color w:val="000000"/>
              </w:rPr>
              <w:t>participant institutions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2CB74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 xml:space="preserve">Location </w:t>
            </w:r>
          </w:p>
          <w:p w14:paraId="06D40B51" w14:textId="7FECAE85" w:rsidR="00A144A6" w:rsidRPr="00306DD4" w:rsidRDefault="00A144A6" w:rsidP="009A7F8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 xml:space="preserve">Indicate exact location </w:t>
            </w:r>
            <w:r w:rsidR="009A7F83">
              <w:rPr>
                <w:rFonts w:ascii="Sylfaen" w:eastAsia="Times New Roman" w:hAnsi="Sylfaen" w:cs="Times New Roman"/>
              </w:rPr>
              <w:t xml:space="preserve">(either </w:t>
            </w:r>
            <w:r w:rsidRPr="00306DD4">
              <w:rPr>
                <w:rFonts w:ascii="Sylfaen" w:eastAsia="Times New Roman" w:hAnsi="Sylfaen" w:cs="Times New Roman"/>
              </w:rPr>
              <w:t xml:space="preserve">in the host </w:t>
            </w:r>
            <w:r w:rsidR="009A7F83">
              <w:rPr>
                <w:rFonts w:ascii="Sylfaen" w:eastAsia="Times New Roman" w:hAnsi="Sylfaen" w:cs="Times New Roman"/>
              </w:rPr>
              <w:t>or</w:t>
            </w:r>
            <w:r w:rsidRPr="00306DD4">
              <w:rPr>
                <w:rFonts w:ascii="Sylfaen" w:eastAsia="Times New Roman" w:hAnsi="Sylfaen" w:cs="Times New Roman"/>
              </w:rPr>
              <w:t xml:space="preserve">  co-participant institutions</w:t>
            </w:r>
            <w:r w:rsidR="009A7F83">
              <w:rPr>
                <w:rFonts w:ascii="Sylfaen" w:eastAsia="Times New Roman" w:hAnsi="Sylfaen" w:cs="Times New Roman"/>
              </w:rPr>
              <w:t>)</w:t>
            </w:r>
          </w:p>
        </w:tc>
      </w:tr>
      <w:tr w:rsidR="00A144A6" w:rsidRPr="00306DD4" w14:paraId="549A9CFB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17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6B6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91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51DA08F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1C6E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A3B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434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2349D50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81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38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055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10344B4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D72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21B9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6960F42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70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306DD4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306DD4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E03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B1A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39C2615C" w14:textId="77777777" w:rsidR="00A144A6" w:rsidRPr="00306DD4" w:rsidRDefault="00A144A6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3341D28A" w14:textId="1E096A13" w:rsidR="00D82FCA" w:rsidRPr="00306DD4" w:rsidRDefault="00D82FCA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6A3715A5" w14:textId="2E4A3FF0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71839D9F" w14:textId="08363EDF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2416B7AC" w14:textId="77777777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0B094413" w14:textId="75784889" w:rsidR="00A144A6" w:rsidRPr="00306DD4" w:rsidRDefault="0061670D" w:rsidP="00036AC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1.4. </w:t>
      </w:r>
      <w:r w:rsidR="00A144A6" w:rsidRPr="00306DD4">
        <w:rPr>
          <w:rFonts w:ascii="Sylfaen" w:hAnsi="Sylfaen"/>
          <w:b/>
          <w:iCs/>
        </w:rPr>
        <w:t xml:space="preserve">International and local collaboration </w:t>
      </w:r>
      <w:r w:rsidR="004569F6">
        <w:rPr>
          <w:rFonts w:ascii="Sylfaen" w:hAnsi="Sylfaen"/>
          <w:b/>
          <w:iCs/>
        </w:rPr>
        <w:t xml:space="preserve">in frame of the project </w:t>
      </w:r>
      <w:r w:rsidR="008E3CC5" w:rsidRPr="00306DD4">
        <w:rPr>
          <w:rFonts w:ascii="Sylfaen" w:hAnsi="Sylfaen"/>
          <w:b/>
          <w:iCs/>
        </w:rPr>
        <w:t>or/and institutional collaboration</w:t>
      </w:r>
    </w:p>
    <w:p w14:paraId="4607EF6A" w14:textId="20B9FC00" w:rsidR="008E3CC5" w:rsidRPr="00306DD4" w:rsidRDefault="004569F6" w:rsidP="008E3CC5">
      <w:pPr>
        <w:spacing w:after="0" w:line="240" w:lineRule="auto"/>
        <w:jc w:val="both"/>
        <w:rPr>
          <w:rFonts w:ascii="Sylfaen" w:hAnsi="Sylfaen" w:cs="Times New Roman"/>
          <w:iCs/>
        </w:rPr>
      </w:pPr>
      <w:r>
        <w:rPr>
          <w:rFonts w:ascii="Sylfaen" w:hAnsi="Sylfaen" w:cs="Times New Roman"/>
          <w:iCs/>
        </w:rPr>
        <w:t>(Describe</w:t>
      </w:r>
      <w:r w:rsidR="008E3CC5" w:rsidRPr="00306DD4">
        <w:rPr>
          <w:rFonts w:ascii="Sylfaen" w:hAnsi="Sylfaen" w:cs="Times New Roman"/>
          <w:iCs/>
        </w:rPr>
        <w:t xml:space="preserve"> local and/or international collaboration opportunities and activities, including collaboration with foreign </w:t>
      </w:r>
      <w:r w:rsidR="00306DD4" w:rsidRPr="00306DD4">
        <w:rPr>
          <w:rFonts w:ascii="Sylfaen" w:hAnsi="Sylfaen" w:cs="Times New Roman"/>
          <w:iCs/>
        </w:rPr>
        <w:t xml:space="preserve">advisor </w:t>
      </w:r>
      <w:r w:rsidR="008E3CC5" w:rsidRPr="00306DD4">
        <w:rPr>
          <w:rFonts w:ascii="Sylfaen" w:hAnsi="Sylfaen" w:cs="Times New Roman"/>
          <w:iCs/>
        </w:rPr>
        <w:t>(if applicable) that already exist or are planned in frame of the project. Recommended word count - 400)</w:t>
      </w:r>
    </w:p>
    <w:p w14:paraId="05C3507D" w14:textId="598B0090" w:rsidR="006839D9" w:rsidRPr="00306DD4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</w:p>
    <w:p w14:paraId="66E80921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688D902F" w14:textId="4148575C" w:rsidR="006839D9" w:rsidRPr="00306DD4" w:rsidRDefault="005D1DEC" w:rsidP="00451518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/>
          <w:b/>
        </w:rPr>
        <w:t xml:space="preserve">Research </w:t>
      </w:r>
      <w:r w:rsidR="008E3CC5" w:rsidRPr="00306DD4">
        <w:rPr>
          <w:rFonts w:ascii="Sylfaen" w:hAnsi="Sylfaen"/>
          <w:b/>
        </w:rPr>
        <w:t>Efficiency</w:t>
      </w:r>
      <w:r w:rsidR="00906A60" w:rsidRPr="00306DD4">
        <w:rPr>
          <w:rFonts w:ascii="Sylfaen" w:eastAsiaTheme="minorHAnsi" w:hAnsi="Sylfaen" w:cs="Sylfaen"/>
          <w:b/>
          <w:lang w:val="ka-GE"/>
        </w:rPr>
        <w:t xml:space="preserve"> </w:t>
      </w:r>
      <w:r w:rsidR="00906A60" w:rsidRPr="00306DD4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786509C2" w14:textId="77777777" w:rsidR="00906A60" w:rsidRPr="00306DD4" w:rsidRDefault="00906A60" w:rsidP="008E3CC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iCs/>
        </w:rPr>
      </w:pPr>
    </w:p>
    <w:p w14:paraId="3279483E" w14:textId="30F1A5CF" w:rsidR="008E3CC5" w:rsidRPr="00306DD4" w:rsidRDefault="006839D9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2.1. </w:t>
      </w:r>
      <w:r w:rsidR="00306DD4" w:rsidRPr="00306DD4">
        <w:rPr>
          <w:rFonts w:ascii="Sylfaen" w:hAnsi="Sylfaen" w:cs="Sylfaen"/>
          <w:b/>
          <w:iCs/>
        </w:rPr>
        <w:t>Career development perspective of r</w:t>
      </w:r>
      <w:r w:rsidR="008E3CC5" w:rsidRPr="00306DD4">
        <w:rPr>
          <w:rFonts w:ascii="Sylfaen" w:hAnsi="Sylfaen" w:cs="Sylfaen"/>
          <w:b/>
          <w:iCs/>
        </w:rPr>
        <w:t>esearch team in the project, intellectual property</w:t>
      </w:r>
      <w:r w:rsidR="004569F6">
        <w:rPr>
          <w:rFonts w:ascii="Sylfaen" w:hAnsi="Sylfaen" w:cs="Sylfaen"/>
          <w:b/>
          <w:iCs/>
        </w:rPr>
        <w:t xml:space="preserve"> creation</w:t>
      </w:r>
      <w:r w:rsidR="008E3CC5" w:rsidRPr="00306DD4">
        <w:rPr>
          <w:rFonts w:ascii="Sylfaen" w:hAnsi="Sylfaen" w:cs="Sylfaen"/>
          <w:b/>
          <w:iCs/>
        </w:rPr>
        <w:t xml:space="preserve"> and knowledge transfer</w:t>
      </w:r>
    </w:p>
    <w:p w14:paraId="4C5466C8" w14:textId="54CF97EE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 w:cs="Sylfaen"/>
          <w:iCs/>
        </w:rPr>
        <w:t>(Describe how the implementation of the project will contribute to the career development of the research team; what intellectual property will be created and how knowledge transfer will be carried out. Recommended word count -400)</w:t>
      </w:r>
    </w:p>
    <w:p w14:paraId="00D8722D" w14:textId="1F45DCD6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</w:p>
    <w:p w14:paraId="5635CAB1" w14:textId="4561856A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 w:cs="Sylfaen"/>
          <w:b/>
          <w:iCs/>
        </w:rPr>
        <w:t xml:space="preserve">2.2 Dissemination of the research outcomes (dissemination, communication) </w:t>
      </w:r>
      <w:r w:rsidRPr="00306DD4">
        <w:rPr>
          <w:rFonts w:ascii="Sylfaen" w:hAnsi="Sylfaen"/>
          <w:b/>
        </w:rPr>
        <w:t xml:space="preserve">development of </w:t>
      </w:r>
      <w:proofErr w:type="spellStart"/>
      <w:r w:rsidRPr="00306DD4">
        <w:rPr>
          <w:rFonts w:ascii="Sylfaen" w:hAnsi="Sylfaen"/>
          <w:b/>
        </w:rPr>
        <w:t>interdisciplinarity</w:t>
      </w:r>
      <w:proofErr w:type="spellEnd"/>
      <w:r w:rsidRPr="00306DD4">
        <w:rPr>
          <w:rFonts w:ascii="Sylfaen" w:hAnsi="Sylfaen"/>
          <w:b/>
        </w:rPr>
        <w:t xml:space="preserve"> </w:t>
      </w:r>
    </w:p>
    <w:p w14:paraId="4C5CF7B9" w14:textId="579173DC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306DD4">
        <w:rPr>
          <w:rFonts w:ascii="Sylfaen" w:hAnsi="Sylfaen"/>
        </w:rPr>
        <w:t>(Provide a plan for disseminating research outcomes; dissemina</w:t>
      </w:r>
      <w:r w:rsidR="004569F6">
        <w:rPr>
          <w:rFonts w:ascii="Sylfaen" w:hAnsi="Sylfaen"/>
        </w:rPr>
        <w:t>tion among the</w:t>
      </w:r>
      <w:r w:rsidRPr="00306DD4">
        <w:rPr>
          <w:rFonts w:ascii="Sylfaen" w:hAnsi="Sylfaen"/>
        </w:rPr>
        <w:t xml:space="preserve"> target audience as well as communication with the broad society; describe the</w:t>
      </w:r>
      <w:r w:rsidR="004569F6">
        <w:rPr>
          <w:rFonts w:ascii="Sylfaen" w:hAnsi="Sylfaen"/>
        </w:rPr>
        <w:t xml:space="preserve"> vision and approach of</w:t>
      </w:r>
      <w:r w:rsidRPr="00306DD4">
        <w:rPr>
          <w:rFonts w:ascii="Sylfaen" w:hAnsi="Sylfaen"/>
        </w:rPr>
        <w:t xml:space="preserve"> interdisciplinary development of the proposed research. Recommended word count -400)</w:t>
      </w:r>
    </w:p>
    <w:p w14:paraId="55FAC0DB" w14:textId="3578CCB3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7651C6B1" w14:textId="0876E69D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>2.3 Project efficiency in the long term perspective for the country's socio-political, societal, cultural and / or technical progress</w:t>
      </w:r>
    </w:p>
    <w:p w14:paraId="5479DD31" w14:textId="1B6F61E8" w:rsidR="00251426" w:rsidRPr="00306DD4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/>
        </w:rPr>
        <w:t>(Describe the efficiency of the project envisaged in the long term, which will have an impact on the socio-political, social and technical progress of the country. Recommended word count – 400)</w:t>
      </w:r>
    </w:p>
    <w:p w14:paraId="0C05C5F6" w14:textId="7A07DDB6" w:rsidR="004857FA" w:rsidRPr="00306DD4" w:rsidRDefault="004857FA" w:rsidP="00906A60">
      <w:pPr>
        <w:pStyle w:val="ListParagraph"/>
        <w:spacing w:after="0" w:line="240" w:lineRule="auto"/>
        <w:ind w:left="0"/>
        <w:rPr>
          <w:rFonts w:ascii="Sylfaen" w:hAnsi="Sylfaen"/>
          <w:iCs/>
        </w:rPr>
      </w:pPr>
    </w:p>
    <w:p w14:paraId="0E91702D" w14:textId="77777777" w:rsidR="004857FA" w:rsidRPr="00306DD4" w:rsidRDefault="004857FA" w:rsidP="004857FA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04FB830E" w14:textId="0E4A748D" w:rsidR="004857FA" w:rsidRPr="00CF7C3C" w:rsidRDefault="00A07198" w:rsidP="00CF7C3C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r>
        <w:rPr>
          <w:rFonts w:ascii="Sylfaen" w:hAnsi="Sylfaen"/>
          <w:b/>
          <w:iCs/>
          <w:u w:color="FF0000"/>
          <w:lang w:val="ka-GE"/>
        </w:rPr>
        <w:t xml:space="preserve">3.   </w:t>
      </w:r>
      <w:r w:rsidR="004857FA" w:rsidRPr="00CF7C3C">
        <w:rPr>
          <w:rFonts w:ascii="Sylfaen" w:hAnsi="Sylfaen"/>
          <w:b/>
          <w:iCs/>
          <w:u w:color="FF0000"/>
        </w:rPr>
        <w:t>Research Team</w:t>
      </w:r>
    </w:p>
    <w:p w14:paraId="39C4FB26" w14:textId="57C825F0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3EDD44FF" w14:textId="014EA84B" w:rsidR="004857FA" w:rsidRPr="00306DD4" w:rsidRDefault="004857F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Times New Roman"/>
          <w:b/>
          <w:iCs/>
        </w:rPr>
        <w:t>3.1</w:t>
      </w:r>
      <w:r w:rsidRPr="00306DD4">
        <w:rPr>
          <w:rFonts w:ascii="Sylfaen" w:hAnsi="Sylfaen" w:cs="Times New Roman"/>
          <w:iCs/>
        </w:rPr>
        <w:t xml:space="preserve"> </w:t>
      </w:r>
      <w:r w:rsidRPr="00306DD4">
        <w:rPr>
          <w:rFonts w:ascii="Sylfaen" w:hAnsi="Sylfaen" w:cs="Sylfaen"/>
          <w:b/>
          <w:iCs/>
        </w:rPr>
        <w:t xml:space="preserve">Research experience and productivity of the principal investigator and key personnel </w:t>
      </w:r>
    </w:p>
    <w:p w14:paraId="419AF0B4" w14:textId="78AC6557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  <w:r w:rsidRPr="00306DD4">
        <w:rPr>
          <w:rFonts w:ascii="Sylfaen" w:hAnsi="Sylfaen" w:cs="Sylfaen"/>
          <w:iCs/>
        </w:rPr>
        <w:t>(Indicat</w:t>
      </w:r>
      <w:r w:rsidR="004569F6">
        <w:rPr>
          <w:rFonts w:ascii="Sylfaen" w:hAnsi="Sylfaen" w:cs="Sylfaen"/>
          <w:iCs/>
        </w:rPr>
        <w:t>e name, surname, academic degree</w:t>
      </w:r>
      <w:r w:rsidRPr="00306DD4">
        <w:rPr>
          <w:rFonts w:ascii="Sylfaen" w:hAnsi="Sylfaen" w:cs="Sylfaen"/>
          <w:iCs/>
        </w:rPr>
        <w:t>, position in the project, experience and scientific productivity</w:t>
      </w:r>
      <w:r w:rsidR="00306DD4" w:rsidRPr="00306DD4">
        <w:rPr>
          <w:rFonts w:ascii="Sylfaen" w:hAnsi="Sylfaen" w:cs="Sylfaen"/>
          <w:iCs/>
        </w:rPr>
        <w:t xml:space="preserve"> for each member of</w:t>
      </w:r>
      <w:r w:rsidR="004569F6">
        <w:rPr>
          <w:rFonts w:ascii="Sylfaen" w:hAnsi="Sylfaen" w:cs="Sylfaen"/>
          <w:iCs/>
        </w:rPr>
        <w:t xml:space="preserve"> the</w:t>
      </w:r>
      <w:r w:rsidR="00306DD4" w:rsidRPr="00306DD4">
        <w:rPr>
          <w:rFonts w:ascii="Sylfaen" w:hAnsi="Sylfaen" w:cs="Sylfaen"/>
          <w:iCs/>
        </w:rPr>
        <w:t xml:space="preserve"> key personnel</w:t>
      </w:r>
      <w:r w:rsidRPr="00306DD4">
        <w:rPr>
          <w:rFonts w:ascii="Sylfaen" w:hAnsi="Sylfaen" w:cs="Sylfaen"/>
          <w:iCs/>
        </w:rPr>
        <w:t>, including foreign advisor (if applicable). Recommended word c</w:t>
      </w:r>
      <w:r w:rsidR="00306DD4" w:rsidRPr="00306DD4">
        <w:rPr>
          <w:rFonts w:ascii="Sylfaen" w:hAnsi="Sylfaen" w:cs="Sylfaen"/>
          <w:iCs/>
        </w:rPr>
        <w:t xml:space="preserve">ount for each member of the key personnel </w:t>
      </w:r>
      <w:r w:rsidRPr="00306DD4">
        <w:rPr>
          <w:rFonts w:ascii="Sylfaen" w:hAnsi="Sylfaen" w:cs="Sylfaen"/>
          <w:iCs/>
        </w:rPr>
        <w:t>-200)</w:t>
      </w:r>
    </w:p>
    <w:p w14:paraId="58ADDED5" w14:textId="77777777" w:rsidR="00306DD4" w:rsidRPr="00306DD4" w:rsidRDefault="00306DD4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</w:p>
    <w:p w14:paraId="2FA50AB4" w14:textId="575C4F37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3.2 Distribution of </w:t>
      </w:r>
      <w:r w:rsidR="004569F6">
        <w:rPr>
          <w:rFonts w:ascii="Sylfaen" w:hAnsi="Sylfaen" w:cs="Sylfaen"/>
          <w:b/>
          <w:iCs/>
        </w:rPr>
        <w:t xml:space="preserve">the </w:t>
      </w:r>
      <w:r w:rsidRPr="00306DD4">
        <w:rPr>
          <w:rFonts w:ascii="Sylfaen" w:hAnsi="Sylfaen" w:cs="Sylfaen"/>
          <w:b/>
          <w:iCs/>
        </w:rPr>
        <w:t>key personnel’s responsibilities according to their competencies for the implementation of research goals</w:t>
      </w:r>
    </w:p>
    <w:p w14:paraId="70B896C1" w14:textId="291D5509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iCs/>
        </w:rPr>
      </w:pPr>
      <w:r w:rsidRPr="00306DD4">
        <w:rPr>
          <w:rFonts w:ascii="Sylfaen" w:hAnsi="Sylfaen" w:cs="Sylfaen"/>
          <w:iCs/>
        </w:rPr>
        <w:t>(Provide</w:t>
      </w:r>
      <w:r w:rsidR="0017702E" w:rsidRPr="00306DD4">
        <w:rPr>
          <w:rFonts w:ascii="Sylfaen" w:hAnsi="Sylfaen" w:cs="Sylfaen"/>
          <w:iCs/>
        </w:rPr>
        <w:t xml:space="preserve"> information about</w:t>
      </w:r>
      <w:r w:rsidRPr="00306DD4">
        <w:rPr>
          <w:rFonts w:ascii="Sylfaen" w:hAnsi="Sylfaen" w:cs="Sylfaen"/>
          <w:iCs/>
        </w:rPr>
        <w:t xml:space="preserve"> the distribution of</w:t>
      </w:r>
      <w:r w:rsidR="004569F6">
        <w:rPr>
          <w:rFonts w:ascii="Sylfaen" w:hAnsi="Sylfaen" w:cs="Sylfaen"/>
          <w:iCs/>
        </w:rPr>
        <w:t xml:space="preserve"> the</w:t>
      </w:r>
      <w:r w:rsidRPr="00306DD4">
        <w:rPr>
          <w:rFonts w:ascii="Sylfaen" w:hAnsi="Sylfaen" w:cs="Sylfaen"/>
          <w:iCs/>
        </w:rPr>
        <w:t xml:space="preserve"> key personnel’s responsibilities, justify </w:t>
      </w:r>
      <w:r w:rsidR="004569F6">
        <w:rPr>
          <w:rFonts w:ascii="Sylfaen" w:hAnsi="Sylfaen" w:cs="Sylfaen"/>
          <w:iCs/>
        </w:rPr>
        <w:t xml:space="preserve">each member’s competence </w:t>
      </w:r>
      <w:r w:rsidR="0017702E" w:rsidRPr="00306DD4">
        <w:rPr>
          <w:rFonts w:ascii="Sylfaen" w:hAnsi="Sylfaen" w:cs="Sylfaen"/>
          <w:iCs/>
        </w:rPr>
        <w:t>for successful implementation of obligations as imposed on them. Recommended word count for each member -200)</w:t>
      </w:r>
    </w:p>
    <w:p w14:paraId="3464580E" w14:textId="70B21AE5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7667A1FA" w14:textId="390F7EF4" w:rsidR="005C3E17" w:rsidRPr="00306DD4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70EE613A" w14:textId="16C854DD" w:rsidR="00F14042" w:rsidRPr="00306DD4" w:rsidRDefault="00B95FFE" w:rsidP="00F14042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r>
        <w:rPr>
          <w:rFonts w:ascii="Sylfaen" w:hAnsi="Sylfaen"/>
          <w:b/>
          <w:iCs/>
          <w:u w:color="FF0000"/>
        </w:rPr>
        <w:t>4</w:t>
      </w:r>
      <w:r w:rsidR="00F14042" w:rsidRPr="00306DD4">
        <w:rPr>
          <w:rFonts w:ascii="Sylfaen" w:hAnsi="Sylfaen"/>
          <w:b/>
          <w:iCs/>
          <w:u w:color="FF0000"/>
        </w:rPr>
        <w:t xml:space="preserve">. </w:t>
      </w:r>
      <w:r w:rsidR="00A07198">
        <w:rPr>
          <w:rFonts w:ascii="Sylfaen" w:hAnsi="Sylfaen"/>
          <w:b/>
          <w:iCs/>
          <w:u w:color="FF0000"/>
          <w:lang w:val="ka-GE"/>
        </w:rPr>
        <w:t xml:space="preserve"> </w:t>
      </w:r>
      <w:r w:rsidR="006540ED">
        <w:rPr>
          <w:rFonts w:ascii="Sylfaen" w:hAnsi="Sylfaen"/>
          <w:b/>
          <w:iCs/>
          <w:u w:color="FF0000"/>
          <w:lang w:val="ka-GE"/>
        </w:rPr>
        <w:t xml:space="preserve"> </w:t>
      </w:r>
      <w:bookmarkStart w:id="0" w:name="_GoBack"/>
      <w:bookmarkEnd w:id="0"/>
      <w:r w:rsidR="00906A60" w:rsidRPr="00306DD4">
        <w:rPr>
          <w:rFonts w:ascii="Sylfaen" w:hAnsi="Sylfaen"/>
          <w:b/>
          <w:iCs/>
          <w:u w:color="FF0000"/>
        </w:rPr>
        <w:t>P</w:t>
      </w:r>
      <w:r w:rsidR="00F14042" w:rsidRPr="00306DD4">
        <w:rPr>
          <w:rFonts w:ascii="Sylfaen" w:hAnsi="Sylfaen"/>
          <w:b/>
          <w:iCs/>
          <w:u w:color="FF0000"/>
        </w:rPr>
        <w:t>roject implementation plan</w:t>
      </w:r>
    </w:p>
    <w:p w14:paraId="0414DD6B" w14:textId="77777777" w:rsidR="00F14042" w:rsidRPr="00306DD4" w:rsidRDefault="00F14042" w:rsidP="00F14042">
      <w:pPr>
        <w:tabs>
          <w:tab w:val="left" w:pos="360"/>
        </w:tabs>
        <w:spacing w:after="0" w:line="240" w:lineRule="auto"/>
        <w:jc w:val="both"/>
        <w:rPr>
          <w:rFonts w:ascii="Sylfaen" w:hAnsi="Sylfaen" w:cs="Times New Roman"/>
          <w:color w:val="FF0000"/>
        </w:rPr>
      </w:pPr>
    </w:p>
    <w:p w14:paraId="2FDFFBF0" w14:textId="58EDF0CE" w:rsidR="00DA40EB" w:rsidRPr="00306DD4" w:rsidRDefault="004569F6" w:rsidP="00DA40EB">
      <w:pPr>
        <w:spacing w:after="0" w:line="240" w:lineRule="auto"/>
        <w:jc w:val="both"/>
        <w:rPr>
          <w:rFonts w:ascii="Sylfaen" w:hAnsi="Sylfaen" w:cs="Sylfaen"/>
          <w:b/>
          <w:bCs/>
          <w:color w:val="FF0000"/>
        </w:rPr>
      </w:pPr>
      <w:r>
        <w:rPr>
          <w:rFonts w:ascii="Sylfaen" w:hAnsi="Sylfaen" w:cs="Sylfaen"/>
          <w:b/>
          <w:bCs/>
          <w:color w:val="FF0000"/>
        </w:rPr>
        <w:t xml:space="preserve">Please </w:t>
      </w:r>
      <w:r w:rsidR="00DA40EB" w:rsidRPr="00306DD4">
        <w:rPr>
          <w:rFonts w:ascii="Sylfaen" w:hAnsi="Sylfaen" w:cs="Sylfaen"/>
          <w:b/>
          <w:bCs/>
          <w:color w:val="FF0000"/>
        </w:rPr>
        <w:t>note that the Project timeframe (Annex</w:t>
      </w:r>
      <w:r w:rsidR="00F14042" w:rsidRPr="00306DD4">
        <w:rPr>
          <w:rFonts w:ascii="Sylfaen" w:hAnsi="Sylfaen" w:cs="Sylfaen"/>
          <w:b/>
          <w:bCs/>
          <w:color w:val="FF0000"/>
        </w:rPr>
        <w:t xml:space="preserve"> 6</w:t>
      </w:r>
      <w:r w:rsidR="00906A60" w:rsidRPr="00306DD4">
        <w:rPr>
          <w:rFonts w:ascii="Sylfaen" w:hAnsi="Sylfaen" w:cs="Sylfaen"/>
          <w:b/>
          <w:bCs/>
          <w:color w:val="FF0000"/>
        </w:rPr>
        <w:t xml:space="preserve">), </w:t>
      </w:r>
      <w:r w:rsidR="00DA40EB" w:rsidRPr="00306DD4">
        <w:rPr>
          <w:rFonts w:ascii="Sylfaen" w:hAnsi="Sylfaen" w:cs="Sylfaen"/>
          <w:b/>
          <w:bCs/>
          <w:color w:val="FF0000"/>
        </w:rPr>
        <w:t xml:space="preserve">budget and budget justification (Annex </w:t>
      </w:r>
      <w:r w:rsidR="00F14042" w:rsidRPr="00306DD4">
        <w:rPr>
          <w:rFonts w:ascii="Sylfaen" w:hAnsi="Sylfaen" w:cs="Sylfaen"/>
          <w:b/>
          <w:bCs/>
          <w:color w:val="FF0000"/>
        </w:rPr>
        <w:t>7</w:t>
      </w:r>
      <w:r w:rsidR="00DA40EB" w:rsidRPr="00306DD4">
        <w:rPr>
          <w:rFonts w:ascii="Sylfaen" w:hAnsi="Sylfaen" w:cs="Sylfaen"/>
          <w:b/>
          <w:bCs/>
          <w:color w:val="FF0000"/>
        </w:rPr>
        <w:t xml:space="preserve">) </w:t>
      </w:r>
      <w:r w:rsidR="0077046F" w:rsidRPr="00306DD4">
        <w:rPr>
          <w:rFonts w:ascii="Sylfaen" w:hAnsi="Sylfaen" w:cs="Sylfaen"/>
          <w:b/>
          <w:bCs/>
          <w:color w:val="FF0000"/>
        </w:rPr>
        <w:t xml:space="preserve">filled in GMUS </w:t>
      </w:r>
      <w:r w:rsidR="00DA40EB" w:rsidRPr="00306DD4">
        <w:rPr>
          <w:rFonts w:ascii="Sylfaen" w:hAnsi="Sylfaen" w:cs="Sylfaen"/>
          <w:b/>
          <w:bCs/>
          <w:color w:val="FF0000"/>
        </w:rPr>
        <w:t>provide important part of the project.</w:t>
      </w:r>
    </w:p>
    <w:p w14:paraId="65068A88" w14:textId="51D51F48" w:rsidR="00CB5AE2" w:rsidRPr="00306DD4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sectPr w:rsidR="00CB5AE2" w:rsidRPr="00306DD4" w:rsidSect="00FE0233">
      <w:footerReference w:type="default" r:id="rId8"/>
      <w:pgSz w:w="12240" w:h="15840" w:code="1"/>
      <w:pgMar w:top="720" w:right="900" w:bottom="360" w:left="81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ECC6" w14:textId="77777777" w:rsidR="00810BC3" w:rsidRDefault="00810BC3" w:rsidP="00DA5303">
      <w:pPr>
        <w:spacing w:after="0" w:line="240" w:lineRule="auto"/>
      </w:pPr>
      <w:r>
        <w:separator/>
      </w:r>
    </w:p>
  </w:endnote>
  <w:endnote w:type="continuationSeparator" w:id="0">
    <w:p w14:paraId="26F0BC25" w14:textId="77777777" w:rsidR="00810BC3" w:rsidRDefault="00810BC3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67EF0BB6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6540ED" w:rsidRPr="006540ED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1DBA5" w14:textId="77777777" w:rsidR="00810BC3" w:rsidRDefault="00810BC3" w:rsidP="00DA5303">
      <w:pPr>
        <w:spacing w:after="0" w:line="240" w:lineRule="auto"/>
      </w:pPr>
      <w:r>
        <w:separator/>
      </w:r>
    </w:p>
  </w:footnote>
  <w:footnote w:type="continuationSeparator" w:id="0">
    <w:p w14:paraId="6C18380A" w14:textId="77777777" w:rsidR="00810BC3" w:rsidRDefault="00810BC3" w:rsidP="00DA5303">
      <w:pPr>
        <w:spacing w:after="0" w:line="240" w:lineRule="auto"/>
      </w:pPr>
      <w:r>
        <w:continuationSeparator/>
      </w:r>
    </w:p>
  </w:footnote>
  <w:footnote w:id="1">
    <w:p w14:paraId="05D43684" w14:textId="77777777" w:rsidR="00A144A6" w:rsidRPr="007E7846" w:rsidRDefault="00A144A6" w:rsidP="00A144A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  <w:footnote w:id="2">
    <w:p w14:paraId="0F4C4888" w14:textId="12FD9C53" w:rsidR="00906A60" w:rsidRPr="002F1C5C" w:rsidRDefault="00906A60" w:rsidP="00906A60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906A60">
        <w:rPr>
          <w:rFonts w:ascii="Sylfaen" w:hAnsi="Sylfaen"/>
          <w:sz w:val="16"/>
          <w:szCs w:val="16"/>
        </w:rPr>
        <w:t>Countable indicators of scientific effectiveness presented in subsections 2.1 and 2.2 of the project pr</w:t>
      </w:r>
      <w:r>
        <w:rPr>
          <w:rFonts w:ascii="Sylfaen" w:hAnsi="Sylfaen"/>
          <w:sz w:val="16"/>
          <w:szCs w:val="16"/>
        </w:rPr>
        <w:t xml:space="preserve">oposal should also be indicated </w:t>
      </w:r>
      <w:r w:rsidRPr="00906A60">
        <w:rPr>
          <w:rFonts w:ascii="Sylfaen" w:hAnsi="Sylfaen"/>
          <w:sz w:val="16"/>
          <w:szCs w:val="16"/>
        </w:rPr>
        <w:t xml:space="preserve">in the project </w:t>
      </w:r>
      <w:r>
        <w:rPr>
          <w:rFonts w:ascii="Sylfaen" w:hAnsi="Sylfaen"/>
          <w:sz w:val="16"/>
          <w:szCs w:val="16"/>
        </w:rPr>
        <w:t>timeframe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E083C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5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9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1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8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9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1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21"/>
  </w:num>
  <w:num w:numId="10">
    <w:abstractNumId w:val="4"/>
  </w:num>
  <w:num w:numId="11">
    <w:abstractNumId w:val="20"/>
  </w:num>
  <w:num w:numId="12">
    <w:abstractNumId w:val="19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1"/>
  </w:num>
  <w:num w:numId="20">
    <w:abstractNumId w:val="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C044D"/>
    <w:rsid w:val="000C0DE8"/>
    <w:rsid w:val="000C20D7"/>
    <w:rsid w:val="000D6AFE"/>
    <w:rsid w:val="000F053C"/>
    <w:rsid w:val="00100B65"/>
    <w:rsid w:val="001015A5"/>
    <w:rsid w:val="0010300E"/>
    <w:rsid w:val="0011344A"/>
    <w:rsid w:val="001144ED"/>
    <w:rsid w:val="00140C73"/>
    <w:rsid w:val="00144603"/>
    <w:rsid w:val="00150BCA"/>
    <w:rsid w:val="001540CC"/>
    <w:rsid w:val="00172365"/>
    <w:rsid w:val="0017702E"/>
    <w:rsid w:val="00177EE9"/>
    <w:rsid w:val="001929A3"/>
    <w:rsid w:val="001A34D1"/>
    <w:rsid w:val="001A4194"/>
    <w:rsid w:val="001A43CB"/>
    <w:rsid w:val="001B57F3"/>
    <w:rsid w:val="001D0E13"/>
    <w:rsid w:val="001F1302"/>
    <w:rsid w:val="00200CF5"/>
    <w:rsid w:val="0020192D"/>
    <w:rsid w:val="00202139"/>
    <w:rsid w:val="00215133"/>
    <w:rsid w:val="00220204"/>
    <w:rsid w:val="00222B6E"/>
    <w:rsid w:val="00234984"/>
    <w:rsid w:val="002358DC"/>
    <w:rsid w:val="00237168"/>
    <w:rsid w:val="00244C5A"/>
    <w:rsid w:val="00251426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E5E76"/>
    <w:rsid w:val="00306DD4"/>
    <w:rsid w:val="003103C1"/>
    <w:rsid w:val="00316605"/>
    <w:rsid w:val="0033593B"/>
    <w:rsid w:val="00342AF3"/>
    <w:rsid w:val="00344226"/>
    <w:rsid w:val="00345EBB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3F30BF"/>
    <w:rsid w:val="0040525F"/>
    <w:rsid w:val="004174D1"/>
    <w:rsid w:val="00425B76"/>
    <w:rsid w:val="004315C0"/>
    <w:rsid w:val="00433108"/>
    <w:rsid w:val="00434717"/>
    <w:rsid w:val="0044658D"/>
    <w:rsid w:val="004519C4"/>
    <w:rsid w:val="004569F6"/>
    <w:rsid w:val="00457D94"/>
    <w:rsid w:val="00472E83"/>
    <w:rsid w:val="00474760"/>
    <w:rsid w:val="004838C3"/>
    <w:rsid w:val="00484532"/>
    <w:rsid w:val="004847C8"/>
    <w:rsid w:val="004857FA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6276"/>
    <w:rsid w:val="005966B0"/>
    <w:rsid w:val="005A48CC"/>
    <w:rsid w:val="005C3E17"/>
    <w:rsid w:val="005C64E1"/>
    <w:rsid w:val="005D1DEC"/>
    <w:rsid w:val="005D2583"/>
    <w:rsid w:val="005D6131"/>
    <w:rsid w:val="005F073C"/>
    <w:rsid w:val="0060156F"/>
    <w:rsid w:val="00603BFF"/>
    <w:rsid w:val="0061670D"/>
    <w:rsid w:val="00630B6E"/>
    <w:rsid w:val="00631721"/>
    <w:rsid w:val="006364D8"/>
    <w:rsid w:val="0064622A"/>
    <w:rsid w:val="00647C02"/>
    <w:rsid w:val="006540ED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2E9A"/>
    <w:rsid w:val="006A6079"/>
    <w:rsid w:val="006C3896"/>
    <w:rsid w:val="006C5574"/>
    <w:rsid w:val="006F100B"/>
    <w:rsid w:val="006F1F85"/>
    <w:rsid w:val="007028AC"/>
    <w:rsid w:val="00705866"/>
    <w:rsid w:val="00710219"/>
    <w:rsid w:val="00716610"/>
    <w:rsid w:val="0072167D"/>
    <w:rsid w:val="00722AB2"/>
    <w:rsid w:val="00731635"/>
    <w:rsid w:val="00736E08"/>
    <w:rsid w:val="00744959"/>
    <w:rsid w:val="0074766D"/>
    <w:rsid w:val="0077046F"/>
    <w:rsid w:val="00774560"/>
    <w:rsid w:val="0077602C"/>
    <w:rsid w:val="007850EC"/>
    <w:rsid w:val="007926D3"/>
    <w:rsid w:val="007A55D8"/>
    <w:rsid w:val="007B7103"/>
    <w:rsid w:val="007C19FF"/>
    <w:rsid w:val="007C7D3B"/>
    <w:rsid w:val="007D5306"/>
    <w:rsid w:val="007D7E1D"/>
    <w:rsid w:val="007E605E"/>
    <w:rsid w:val="007E7FD5"/>
    <w:rsid w:val="007F33C0"/>
    <w:rsid w:val="007F4D65"/>
    <w:rsid w:val="008011EE"/>
    <w:rsid w:val="00802B29"/>
    <w:rsid w:val="00803266"/>
    <w:rsid w:val="00810BC3"/>
    <w:rsid w:val="008113BC"/>
    <w:rsid w:val="008127EA"/>
    <w:rsid w:val="00815618"/>
    <w:rsid w:val="00822486"/>
    <w:rsid w:val="0082527E"/>
    <w:rsid w:val="00835543"/>
    <w:rsid w:val="00836EF4"/>
    <w:rsid w:val="0084110F"/>
    <w:rsid w:val="008478BF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47E2"/>
    <w:rsid w:val="008B7EDF"/>
    <w:rsid w:val="008D0254"/>
    <w:rsid w:val="008D0A20"/>
    <w:rsid w:val="008D35A8"/>
    <w:rsid w:val="008E3CC5"/>
    <w:rsid w:val="008E7825"/>
    <w:rsid w:val="008F06ED"/>
    <w:rsid w:val="00902E64"/>
    <w:rsid w:val="00902EE0"/>
    <w:rsid w:val="0090330D"/>
    <w:rsid w:val="009057D5"/>
    <w:rsid w:val="00906A60"/>
    <w:rsid w:val="00926E03"/>
    <w:rsid w:val="009310CD"/>
    <w:rsid w:val="0093367C"/>
    <w:rsid w:val="00935C5A"/>
    <w:rsid w:val="009407C9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5A85"/>
    <w:rsid w:val="009A6EB8"/>
    <w:rsid w:val="009A7F83"/>
    <w:rsid w:val="009B0150"/>
    <w:rsid w:val="009C5B2B"/>
    <w:rsid w:val="009D2642"/>
    <w:rsid w:val="009D31B7"/>
    <w:rsid w:val="009E01A9"/>
    <w:rsid w:val="009E505F"/>
    <w:rsid w:val="009E5882"/>
    <w:rsid w:val="009E6AA6"/>
    <w:rsid w:val="00A01EF1"/>
    <w:rsid w:val="00A07198"/>
    <w:rsid w:val="00A10787"/>
    <w:rsid w:val="00A140EB"/>
    <w:rsid w:val="00A144A6"/>
    <w:rsid w:val="00A300D3"/>
    <w:rsid w:val="00A3185D"/>
    <w:rsid w:val="00A367E9"/>
    <w:rsid w:val="00A37076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C2FD6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2535"/>
    <w:rsid w:val="00B0429C"/>
    <w:rsid w:val="00B05F67"/>
    <w:rsid w:val="00B06C4A"/>
    <w:rsid w:val="00B0705A"/>
    <w:rsid w:val="00B468BF"/>
    <w:rsid w:val="00B50DA5"/>
    <w:rsid w:val="00B57AAA"/>
    <w:rsid w:val="00B65B0B"/>
    <w:rsid w:val="00B67560"/>
    <w:rsid w:val="00B72DB5"/>
    <w:rsid w:val="00B74C07"/>
    <w:rsid w:val="00B874B7"/>
    <w:rsid w:val="00B95FFE"/>
    <w:rsid w:val="00BA311E"/>
    <w:rsid w:val="00BB1F2A"/>
    <w:rsid w:val="00BB2CC8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CF7C3C"/>
    <w:rsid w:val="00D0288B"/>
    <w:rsid w:val="00D03C6C"/>
    <w:rsid w:val="00D05D29"/>
    <w:rsid w:val="00D06448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80031"/>
    <w:rsid w:val="00D80FE1"/>
    <w:rsid w:val="00D814D3"/>
    <w:rsid w:val="00D82FCA"/>
    <w:rsid w:val="00D90F68"/>
    <w:rsid w:val="00D93D92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3BAE"/>
    <w:rsid w:val="00E3661A"/>
    <w:rsid w:val="00E4765E"/>
    <w:rsid w:val="00E531A6"/>
    <w:rsid w:val="00E62544"/>
    <w:rsid w:val="00E67C45"/>
    <w:rsid w:val="00E7559B"/>
    <w:rsid w:val="00E76D4B"/>
    <w:rsid w:val="00E8203C"/>
    <w:rsid w:val="00E85B99"/>
    <w:rsid w:val="00E95F03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14042"/>
    <w:rsid w:val="00F21A70"/>
    <w:rsid w:val="00F22B13"/>
    <w:rsid w:val="00F379C5"/>
    <w:rsid w:val="00F41644"/>
    <w:rsid w:val="00F42A01"/>
    <w:rsid w:val="00F434FE"/>
    <w:rsid w:val="00F55FC9"/>
    <w:rsid w:val="00F66CCF"/>
    <w:rsid w:val="00F84286"/>
    <w:rsid w:val="00F85D0F"/>
    <w:rsid w:val="00FC5138"/>
    <w:rsid w:val="00FC51B3"/>
    <w:rsid w:val="00FD134C"/>
    <w:rsid w:val="00FD71DF"/>
    <w:rsid w:val="00FE0233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A6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E4B7-1EB8-40B8-B544-08602FF3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194</cp:revision>
  <cp:lastPrinted>2021-04-08T05:44:00Z</cp:lastPrinted>
  <dcterms:created xsi:type="dcterms:W3CDTF">2017-06-09T15:05:00Z</dcterms:created>
  <dcterms:modified xsi:type="dcterms:W3CDTF">2021-04-08T08:53:00Z</dcterms:modified>
</cp:coreProperties>
</file>