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D1FA6" w14:textId="77777777" w:rsidR="00D14476" w:rsidRPr="00010CCB" w:rsidRDefault="00D14476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en-US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8442"/>
      </w:tblGrid>
      <w:tr w:rsidR="00A214A4" w:rsidRPr="00623987" w14:paraId="5D1E0588" w14:textId="77777777" w:rsidTr="004B4DD9">
        <w:trPr>
          <w:trHeight w:val="792"/>
        </w:trPr>
        <w:tc>
          <w:tcPr>
            <w:tcW w:w="1998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2FE42036" w14:textId="290FD747" w:rsidR="00A214A4" w:rsidRPr="0062382F" w:rsidRDefault="00623987" w:rsidP="00C052A6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en-US"/>
              </w:rPr>
              <w:t>GHZ</w:t>
            </w:r>
            <w:r w:rsidR="00D71690" w:rsidRPr="0062382F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_</w:t>
            </w:r>
            <w:r w:rsidR="00F9512C" w:rsidRPr="0062382F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en-US"/>
              </w:rPr>
              <w:t>2</w:t>
            </w:r>
            <w:r w:rsidR="00FF3F1B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4</w:t>
            </w:r>
            <w:r w:rsidR="00A214A4" w:rsidRPr="0062382F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_</w:t>
            </w:r>
          </w:p>
        </w:tc>
        <w:tc>
          <w:tcPr>
            <w:tcW w:w="8442" w:type="dxa"/>
            <w:vMerge w:val="restart"/>
          </w:tcPr>
          <w:p w14:paraId="5DB49533" w14:textId="2AAD6D7C" w:rsidR="00A214A4" w:rsidRPr="007D6CD9" w:rsidRDefault="00A214A4" w:rsidP="00A214A4">
            <w:pPr>
              <w:spacing w:after="120"/>
              <w:ind w:firstLine="720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D6CD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დანართი </w:t>
            </w:r>
            <w:r w:rsidRPr="007D6CD9">
              <w:rPr>
                <w:rFonts w:ascii="Sylfaen" w:hAnsi="Sylfaen"/>
                <w:b/>
                <w:sz w:val="20"/>
                <w:szCs w:val="20"/>
              </w:rPr>
              <w:t>№</w:t>
            </w:r>
            <w:r w:rsidR="00EA3E78" w:rsidRPr="007D6CD9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</w:p>
          <w:p w14:paraId="61E0559D" w14:textId="77777777" w:rsidR="00A214A4" w:rsidRPr="007D6CD9" w:rsidRDefault="00623987" w:rsidP="004B4DD9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  <w:r w:rsidRPr="007D6CD9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დამტკიცებულია </w:t>
            </w:r>
          </w:p>
          <w:p w14:paraId="590D25EB" w14:textId="77777777" w:rsidR="00623987" w:rsidRPr="007D6CD9" w:rsidRDefault="00623987" w:rsidP="004B4DD9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  <w:r w:rsidRPr="007D6CD9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სსიპ- შოთა რუსთაველის საქართველოს ეროვნული სამეცნერო </w:t>
            </w:r>
          </w:p>
          <w:p w14:paraId="4BC7C1DF" w14:textId="77777777" w:rsidR="00623987" w:rsidRPr="007D6CD9" w:rsidRDefault="00623987" w:rsidP="004B4DD9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  <w:r w:rsidRPr="007D6CD9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>ფონდის გენერალური დირექტორის</w:t>
            </w:r>
          </w:p>
          <w:p w14:paraId="73D21289" w14:textId="015A17E1" w:rsidR="00623987" w:rsidRPr="007D6CD9" w:rsidRDefault="006C5338" w:rsidP="004B4DD9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lang w:val="en-US"/>
              </w:rPr>
            </w:pPr>
            <w:r w:rsidRP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2024 წლის  6 </w:t>
            </w:r>
            <w:r w:rsidR="005C18BB" w:rsidRP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 ნოემბრის </w:t>
            </w:r>
            <w:r w:rsidR="00623987" w:rsidRP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en-US"/>
              </w:rPr>
              <w:t>N160</w:t>
            </w:r>
            <w:r w:rsidR="00623987" w:rsidRP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en-US"/>
              </w:rPr>
              <w:t xml:space="preserve"> </w:t>
            </w:r>
            <w:r w:rsidR="00623987" w:rsidRPr="00524535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>ბრძანებით</w:t>
            </w:r>
          </w:p>
        </w:tc>
      </w:tr>
      <w:tr w:rsidR="00A214A4" w:rsidRPr="00623987" w14:paraId="6CD385B1" w14:textId="77777777" w:rsidTr="004B4DD9">
        <w:trPr>
          <w:trHeight w:val="260"/>
        </w:trPr>
        <w:tc>
          <w:tcPr>
            <w:tcW w:w="1998" w:type="dxa"/>
            <w:tcBorders>
              <w:top w:val="dotted" w:sz="4" w:space="0" w:color="808080" w:themeColor="background1" w:themeShade="80"/>
            </w:tcBorders>
            <w:vAlign w:val="bottom"/>
          </w:tcPr>
          <w:p w14:paraId="63C724AC" w14:textId="77777777" w:rsidR="00A214A4" w:rsidRPr="00871087" w:rsidRDefault="00A214A4" w:rsidP="006871B3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 w:rsidRPr="0062382F">
              <w:rPr>
                <w:rFonts w:ascii="Sylfaen" w:hAnsi="Sylfaen" w:cs="Sylfaen"/>
                <w:sz w:val="16"/>
                <w:szCs w:val="16"/>
                <w:lang w:val="ka-GE"/>
              </w:rPr>
              <w:t>სარეგისტრაციო შიფრი</w:t>
            </w:r>
          </w:p>
        </w:tc>
        <w:tc>
          <w:tcPr>
            <w:tcW w:w="8442" w:type="dxa"/>
            <w:vMerge/>
          </w:tcPr>
          <w:p w14:paraId="69D6B465" w14:textId="77777777" w:rsidR="00A214A4" w:rsidRPr="00623987" w:rsidRDefault="00A214A4" w:rsidP="006871B3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214A4" w:rsidRPr="00623987" w14:paraId="6DB18291" w14:textId="77777777" w:rsidTr="007D6CD9">
        <w:trPr>
          <w:trHeight w:val="468"/>
        </w:trPr>
        <w:tc>
          <w:tcPr>
            <w:tcW w:w="1998" w:type="dxa"/>
          </w:tcPr>
          <w:p w14:paraId="09BCD2F0" w14:textId="77777777" w:rsidR="00A214A4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  <w:tc>
          <w:tcPr>
            <w:tcW w:w="8442" w:type="dxa"/>
            <w:vMerge/>
          </w:tcPr>
          <w:p w14:paraId="2BF4E993" w14:textId="77777777" w:rsidR="00A214A4" w:rsidRPr="00623987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</w:tr>
    </w:tbl>
    <w:p w14:paraId="4DEAF088" w14:textId="77777777" w:rsidR="00A214A4" w:rsidRPr="00A214A4" w:rsidRDefault="00A214A4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ka-GE"/>
        </w:rPr>
      </w:pPr>
    </w:p>
    <w:p w14:paraId="1706D0C0" w14:textId="55AD5252" w:rsidR="005F36E9" w:rsidRPr="00787E48" w:rsidRDefault="00623987" w:rsidP="00E0530D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სსიპ- </w:t>
      </w:r>
      <w:r w:rsidR="005F36E9" w:rsidRPr="00787E48">
        <w:rPr>
          <w:rFonts w:ascii="Sylfaen" w:hAnsi="Sylfaen"/>
          <w:b/>
          <w:sz w:val="22"/>
          <w:szCs w:val="22"/>
        </w:rPr>
        <w:t xml:space="preserve">შოთა რუსთაველის </w:t>
      </w:r>
      <w:r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 w:rsidR="005F36E9" w:rsidRPr="00787E48">
        <w:rPr>
          <w:rFonts w:ascii="Sylfaen" w:hAnsi="Sylfaen"/>
          <w:b/>
          <w:sz w:val="22"/>
          <w:szCs w:val="22"/>
        </w:rPr>
        <w:t xml:space="preserve">ეროვნული სამეცნიერო ფონდისა და გერმანიის </w:t>
      </w:r>
      <w:r w:rsidR="00FF3F1B">
        <w:rPr>
          <w:rFonts w:ascii="Sylfaen" w:hAnsi="Sylfaen"/>
          <w:b/>
          <w:sz w:val="22"/>
          <w:szCs w:val="22"/>
          <w:lang w:val="ka-GE"/>
        </w:rPr>
        <w:t>ჰელმჰოლცის</w:t>
      </w:r>
      <w:r w:rsidR="005F36E9" w:rsidRPr="00787E48">
        <w:rPr>
          <w:rFonts w:ascii="Sylfaen" w:hAnsi="Sylfaen"/>
          <w:b/>
          <w:sz w:val="22"/>
          <w:szCs w:val="22"/>
        </w:rPr>
        <w:t xml:space="preserve"> ცენტრის </w:t>
      </w:r>
      <w:r w:rsidR="004B4DD9">
        <w:rPr>
          <w:rFonts w:ascii="Sylfaen" w:hAnsi="Sylfaen" w:cs="Sylfaen"/>
          <w:b/>
          <w:bCs/>
          <w:sz w:val="22"/>
          <w:szCs w:val="22"/>
        </w:rPr>
        <w:t>ერთობლივ საგრანტო კონკურს</w:t>
      </w:r>
      <w:r w:rsidR="004B4DD9">
        <w:rPr>
          <w:rFonts w:ascii="Sylfaen" w:hAnsi="Sylfaen" w:cs="Sylfaen"/>
          <w:b/>
          <w:bCs/>
          <w:sz w:val="22"/>
          <w:szCs w:val="22"/>
          <w:lang w:val="ka-GE"/>
        </w:rPr>
        <w:t>ში</w:t>
      </w:r>
      <w:r w:rsidR="00D32B39">
        <w:rPr>
          <w:rFonts w:ascii="Sylfaen" w:hAnsi="Sylfaen"/>
          <w:b/>
          <w:sz w:val="22"/>
          <w:szCs w:val="22"/>
        </w:rPr>
        <w:t xml:space="preserve"> </w:t>
      </w:r>
      <w:r w:rsidR="005F36E9" w:rsidRPr="00787E48">
        <w:rPr>
          <w:rFonts w:ascii="Sylfaen" w:hAnsi="Sylfaen" w:cs="Sylfaen"/>
          <w:b/>
          <w:sz w:val="22"/>
          <w:szCs w:val="22"/>
          <w:lang w:val="ka-GE"/>
        </w:rPr>
        <w:t>მონაწილეობის შესახებ</w:t>
      </w:r>
    </w:p>
    <w:p w14:paraId="7B830A1F" w14:textId="77777777" w:rsidR="009406AA" w:rsidRPr="00787E48" w:rsidRDefault="009406AA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D284630" w14:textId="77777777" w:rsidR="00ED5AAE" w:rsidRPr="00787E48" w:rsidRDefault="00ED5AAE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განცხადება</w:t>
      </w:r>
    </w:p>
    <w:p w14:paraId="3D199440" w14:textId="77777777" w:rsidR="00ED5AAE" w:rsidRPr="00787E48" w:rsidRDefault="00ED5AAE" w:rsidP="00ED5AA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sz w:val="22"/>
          <w:szCs w:val="22"/>
          <w:lang w:val="ka-GE"/>
        </w:rPr>
      </w:pPr>
    </w:p>
    <w:p w14:paraId="431BEE7B" w14:textId="185F2E05" w:rsidR="007D6CD9" w:rsidRDefault="00ED5AAE" w:rsidP="005F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E8793F">
        <w:rPr>
          <w:rFonts w:ascii="Sylfaen" w:hAnsi="Sylfaen" w:cs="Sylfaen"/>
          <w:sz w:val="22"/>
          <w:szCs w:val="22"/>
          <w:lang w:val="ka-GE"/>
        </w:rPr>
        <w:t xml:space="preserve">წარმოგიდგენთ რა ინფორმაციას </w:t>
      </w:r>
      <w:r w:rsidR="007D6CD9">
        <w:rPr>
          <w:rFonts w:ascii="Sylfaen" w:hAnsi="Sylfaen" w:cs="Sylfaen"/>
          <w:sz w:val="22"/>
          <w:szCs w:val="22"/>
          <w:lang w:val="ka-GE"/>
        </w:rPr>
        <w:t xml:space="preserve">სსიპ შოთა რუსთაველის ეროვნულის საქართველოს ეროვნული სამეცნიერო ფონდისა და გერმანიის ჰელმჰოლცის ცენტრის ერთობლივი საგრანტო 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D6CD9">
        <w:rPr>
          <w:rFonts w:ascii="Sylfaen" w:hAnsi="Sylfaen" w:cs="Sylfaen"/>
          <w:sz w:val="22"/>
          <w:szCs w:val="22"/>
          <w:lang w:val="ka-GE"/>
        </w:rPr>
        <w:t xml:space="preserve">კონკურსში მონაწილეობის შესახებ და </w:t>
      </w:r>
      <w:r w:rsidRPr="00E8793F">
        <w:rPr>
          <w:rFonts w:ascii="Sylfaen" w:hAnsi="Sylfaen" w:cs="Sylfaen"/>
          <w:sz w:val="22"/>
          <w:szCs w:val="22"/>
          <w:lang w:val="ka-GE"/>
        </w:rPr>
        <w:t>ვადასტურებ, რომ გავეცანი</w:t>
      </w:r>
      <w:r w:rsidR="009406AA" w:rsidRPr="00E8793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F3F1B">
        <w:rPr>
          <w:rFonts w:ascii="Sylfaen" w:hAnsi="Sylfaen" w:cs="Sylfaen"/>
          <w:sz w:val="22"/>
          <w:szCs w:val="22"/>
          <w:lang w:val="ka-GE"/>
        </w:rPr>
        <w:t xml:space="preserve"> საქართველოს განათლებისა და მეცნიერების მინისტრის 2024 წლ</w:t>
      </w:r>
      <w:r w:rsidR="007D6CD9">
        <w:rPr>
          <w:rFonts w:ascii="Sylfaen" w:hAnsi="Sylfaen" w:cs="Sylfaen"/>
          <w:sz w:val="22"/>
          <w:szCs w:val="22"/>
          <w:lang w:val="ka-GE"/>
        </w:rPr>
        <w:t xml:space="preserve">ის 12 ივლისის #120/ნ ბრძანებასა და </w:t>
      </w:r>
      <w:r w:rsidR="00FF3F1B">
        <w:rPr>
          <w:rFonts w:ascii="Sylfaen" w:hAnsi="Sylfaen" w:cs="Sylfaen"/>
          <w:sz w:val="22"/>
          <w:szCs w:val="22"/>
          <w:lang w:val="ka-GE"/>
        </w:rPr>
        <w:t>სსიპ-შოთა რუსთაველის საქართველოს ეროვნული</w:t>
      </w:r>
      <w:r w:rsidR="008C1DE7">
        <w:rPr>
          <w:rFonts w:ascii="Sylfaen" w:hAnsi="Sylfaen" w:cs="Sylfaen"/>
          <w:sz w:val="22"/>
          <w:szCs w:val="22"/>
          <w:lang w:val="ka-GE"/>
        </w:rPr>
        <w:t xml:space="preserve"> სამეცნიერო </w:t>
      </w:r>
      <w:r w:rsidR="00F96E6C" w:rsidRPr="00E8793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C1DE7">
        <w:rPr>
          <w:rFonts w:ascii="Sylfaen" w:hAnsi="Sylfaen" w:cs="Sylfaen"/>
          <w:sz w:val="22"/>
          <w:szCs w:val="22"/>
          <w:lang w:val="ka-GE"/>
        </w:rPr>
        <w:t xml:space="preserve">ფონდის </w:t>
      </w:r>
      <w:r w:rsidR="00F96E6C" w:rsidRPr="00E8793F">
        <w:rPr>
          <w:rFonts w:ascii="Sylfaen" w:hAnsi="Sylfaen" w:cs="Sylfaen"/>
          <w:sz w:val="22"/>
          <w:szCs w:val="22"/>
          <w:lang w:val="ka-GE"/>
        </w:rPr>
        <w:t xml:space="preserve">გენერალური დირექტორის </w:t>
      </w:r>
      <w:r w:rsidR="00FF3F1B" w:rsidRP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>2024</w:t>
      </w:r>
      <w:r w:rsidR="004B4DD9" w:rsidRP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წლის </w:t>
      </w:r>
      <w:r w:rsidR="006C5338" w:rsidRP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6 </w:t>
      </w:r>
      <w:r w:rsidR="004A7389" w:rsidRP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ნოემბრის </w:t>
      </w:r>
      <w:r w:rsidR="009406AA" w:rsidRP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№</w:t>
      </w:r>
      <w:r w:rsidR="006F7964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160 </w:t>
      </w:r>
      <w:bookmarkStart w:id="0" w:name="_GoBack"/>
      <w:bookmarkEnd w:id="0"/>
      <w:r w:rsidR="009406AA" w:rsidRPr="0062382F">
        <w:rPr>
          <w:rFonts w:ascii="Sylfaen" w:hAnsi="Sylfaen" w:cs="Sylfaen"/>
          <w:sz w:val="22"/>
          <w:szCs w:val="22"/>
          <w:lang w:val="ka-GE"/>
        </w:rPr>
        <w:t>ბრძანებას</w:t>
      </w:r>
      <w:r w:rsidRPr="0062382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406AA" w:rsidRPr="0062382F">
        <w:rPr>
          <w:rFonts w:ascii="Sylfaen" w:hAnsi="Sylfaen" w:cs="Sylfaen"/>
          <w:sz w:val="22"/>
          <w:szCs w:val="22"/>
          <w:lang w:val="ka-GE"/>
        </w:rPr>
        <w:t xml:space="preserve">სსიპ </w:t>
      </w:r>
      <w:r w:rsidR="00E32AC0" w:rsidRPr="0062382F">
        <w:rPr>
          <w:rFonts w:ascii="Sylfaen" w:hAnsi="Sylfaen" w:cs="Sylfaen"/>
          <w:sz w:val="22"/>
          <w:szCs w:val="22"/>
          <w:lang w:val="ka-GE"/>
        </w:rPr>
        <w:t xml:space="preserve">შოთა რუსთაველის </w:t>
      </w:r>
      <w:r w:rsidR="004B4DD9" w:rsidRPr="0062382F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="00E32AC0" w:rsidRPr="0062382F">
        <w:rPr>
          <w:rFonts w:ascii="Sylfaen" w:hAnsi="Sylfaen" w:cs="Sylfaen"/>
          <w:sz w:val="22"/>
          <w:szCs w:val="22"/>
          <w:lang w:val="ka-GE"/>
        </w:rPr>
        <w:t>ეროვნული სამეცნი</w:t>
      </w:r>
      <w:r w:rsidR="00E32AC0" w:rsidRPr="00E8793F">
        <w:rPr>
          <w:rFonts w:ascii="Sylfaen" w:hAnsi="Sylfaen" w:cs="Sylfaen"/>
          <w:sz w:val="22"/>
          <w:szCs w:val="22"/>
          <w:lang w:val="ka-GE"/>
        </w:rPr>
        <w:t xml:space="preserve">ერო ფონდისა და გერმანიის </w:t>
      </w:r>
      <w:r w:rsidR="00FF3F1B">
        <w:rPr>
          <w:rFonts w:ascii="Sylfaen" w:hAnsi="Sylfaen" w:cs="Sylfaen"/>
          <w:sz w:val="22"/>
          <w:szCs w:val="22"/>
          <w:lang w:val="ka-GE"/>
        </w:rPr>
        <w:t>ჰელმჰოლცის</w:t>
      </w:r>
      <w:r w:rsidR="00E32AC0" w:rsidRPr="00E8793F">
        <w:rPr>
          <w:rFonts w:ascii="Sylfaen" w:hAnsi="Sylfaen" w:cs="Sylfaen"/>
          <w:sz w:val="22"/>
          <w:szCs w:val="22"/>
          <w:lang w:val="ka-GE"/>
        </w:rPr>
        <w:t xml:space="preserve"> ცენტრის ერთობლივი </w:t>
      </w:r>
      <w:r w:rsidR="004B4DD9">
        <w:rPr>
          <w:rFonts w:ascii="Sylfaen" w:hAnsi="Sylfaen" w:cs="Sylfaen"/>
          <w:sz w:val="22"/>
          <w:szCs w:val="22"/>
          <w:lang w:val="ka-GE"/>
        </w:rPr>
        <w:t>საგრანტო კონკურსის</w:t>
      </w:r>
      <w:r w:rsidR="004B4DD9">
        <w:rPr>
          <w:rFonts w:ascii="Sylfaen" w:hAnsi="Sylfaen" w:cs="Sylfaen"/>
          <w:bCs/>
          <w:sz w:val="22"/>
          <w:szCs w:val="22"/>
          <w:lang w:val="ka-GE"/>
        </w:rPr>
        <w:t xml:space="preserve"> გამოცხადების</w:t>
      </w:r>
      <w:r w:rsidR="008C1DE7">
        <w:rPr>
          <w:rFonts w:ascii="Sylfaen" w:hAnsi="Sylfaen" w:cs="Sylfaen"/>
          <w:bCs/>
          <w:sz w:val="22"/>
          <w:szCs w:val="22"/>
          <w:lang w:val="ka-GE"/>
        </w:rPr>
        <w:t xml:space="preserve">, კონკურსის პროგრამისა და მასში მონაწილეობის პირობების დამტკიცების </w:t>
      </w:r>
      <w:r w:rsidR="005F36E9" w:rsidRPr="00E8793F">
        <w:rPr>
          <w:rFonts w:ascii="Sylfaen" w:hAnsi="Sylfaen"/>
          <w:sz w:val="22"/>
          <w:szCs w:val="22"/>
          <w:lang w:val="ka-GE"/>
        </w:rPr>
        <w:t xml:space="preserve"> </w:t>
      </w:r>
      <w:r w:rsidR="005F36E9" w:rsidRPr="00E8793F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="00DA27BF" w:rsidRPr="00E8793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32B39" w:rsidRPr="00E8793F">
        <w:rPr>
          <w:rFonts w:ascii="Sylfaen" w:hAnsi="Sylfaen" w:cs="Sylfaen"/>
          <w:sz w:val="22"/>
          <w:szCs w:val="22"/>
          <w:lang w:val="ka-GE"/>
        </w:rPr>
        <w:t>და ხელ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მოწერით ვაცხადებ </w:t>
      </w:r>
      <w:r w:rsidR="004B4DD9">
        <w:rPr>
          <w:rFonts w:ascii="Sylfaen" w:hAnsi="Sylfaen" w:cs="Sylfaen"/>
          <w:sz w:val="22"/>
          <w:szCs w:val="22"/>
          <w:lang w:val="ka-GE"/>
        </w:rPr>
        <w:t>კონკურსის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 პირობებზე თანხმობას. </w:t>
      </w:r>
    </w:p>
    <w:p w14:paraId="7AF7762D" w14:textId="77777777" w:rsidR="007D6CD9" w:rsidRDefault="007D6CD9" w:rsidP="005F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19593BFC" w14:textId="3232B904" w:rsidR="00DA27BF" w:rsidRPr="00787E48" w:rsidRDefault="007D6CD9" w:rsidP="005F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ხელმოწერით ვაცხადებ თანხმობას აღნიშნული კონკურსის პირობებზე.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ასევე, 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 xml:space="preserve">ვადასტურებ, რომ </w:t>
      </w:r>
      <w:r>
        <w:rPr>
          <w:rFonts w:ascii="Sylfaen" w:hAnsi="Sylfaen" w:cs="Sylfaen"/>
          <w:sz w:val="22"/>
          <w:szCs w:val="22"/>
          <w:lang w:val="ka-GE"/>
        </w:rPr>
        <w:t xml:space="preserve">ფონდის ელექტრნულ სისტემაში და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ფონდის კანცელარიაში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 xml:space="preserve"> ინფორმაცია ზუსტია და არ 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>შ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 xml:space="preserve">ეიცავს ყალბ მონაცემებს. </w:t>
      </w:r>
      <w:r>
        <w:rPr>
          <w:rFonts w:ascii="Sylfaen" w:hAnsi="Sylfaen" w:cs="Sylfaen"/>
          <w:sz w:val="22"/>
          <w:szCs w:val="22"/>
          <w:lang w:val="ka-GE"/>
        </w:rPr>
        <w:t>ვაცნობიერებ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>, რომ ფონდი უფლებამოსილია, ნებისმიერ დროს გადაამოწმოს ამ ინფორმაციის სიზუსტე და რაიმე სიყალბის აღმოჩენის შემთხვევაში</w:t>
      </w:r>
      <w:r w:rsidR="00F96E6C">
        <w:rPr>
          <w:rFonts w:ascii="Sylfaen" w:hAnsi="Sylfaen" w:cs="Sylfaen"/>
          <w:sz w:val="22"/>
          <w:szCs w:val="22"/>
          <w:lang w:val="ka-GE"/>
        </w:rPr>
        <w:t>,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 xml:space="preserve"> მოხსნას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 xml:space="preserve">განაცხადი </w:t>
      </w:r>
      <w:r w:rsidR="004B4DD9">
        <w:rPr>
          <w:rFonts w:ascii="Sylfaen" w:hAnsi="Sylfaen" w:cs="Sylfaen"/>
          <w:sz w:val="22"/>
          <w:szCs w:val="22"/>
          <w:lang w:val="ka-GE"/>
        </w:rPr>
        <w:t>კონკურსიდან</w:t>
      </w:r>
      <w:r w:rsidR="00ED5AAE" w:rsidRPr="00787E48">
        <w:rPr>
          <w:rFonts w:ascii="Sylfaen" w:hAnsi="Sylfaen" w:cs="Sylfaen"/>
          <w:sz w:val="22"/>
          <w:szCs w:val="22"/>
          <w:lang w:val="ka-GE"/>
        </w:rPr>
        <w:t>.</w:t>
      </w:r>
    </w:p>
    <w:p w14:paraId="0F5EF922" w14:textId="1F6CD595" w:rsidR="004B4DD9" w:rsidRDefault="004B4DD9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2D4A806F" w14:textId="1A5FB66A" w:rsidR="008C1DE7" w:rsidRDefault="008C1DE7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ასევე თანახმა ვარ, რომ კონკურსის მიზნებისთვის ჩემი პერსონალური მონაცემები დამუშავდეს ფონდის მიერ. </w:t>
      </w:r>
    </w:p>
    <w:p w14:paraId="5FB7485C" w14:textId="77777777" w:rsidR="008C1DE7" w:rsidRDefault="008C1DE7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498844E0" w14:textId="378FFFDB" w:rsidR="00ED5AAE" w:rsidRPr="00787E48" w:rsidRDefault="00ED5AAE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787E48">
        <w:rPr>
          <w:rFonts w:ascii="Sylfaen" w:hAnsi="Sylfaen" w:cs="Sylfaen"/>
          <w:sz w:val="22"/>
          <w:szCs w:val="22"/>
          <w:lang w:val="ka-GE"/>
        </w:rPr>
        <w:t xml:space="preserve">გთხოვთ, </w:t>
      </w:r>
      <w:r w:rsidR="00730821" w:rsidRPr="00787E48">
        <w:rPr>
          <w:rFonts w:ascii="Sylfaen" w:hAnsi="Sylfaen" w:cs="Sylfaen"/>
          <w:sz w:val="22"/>
          <w:szCs w:val="22"/>
          <w:lang w:val="ka-GE"/>
        </w:rPr>
        <w:t>დაარეგისტრიროთ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ჩემი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განაცხადი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 xml:space="preserve"> სსიპ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შოთა რუსთაველის </w:t>
      </w:r>
      <w:r w:rsidR="004B4DD9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ეროვნული სამეცნიერო ფონდისა და გერმანიის </w:t>
      </w:r>
      <w:r w:rsidR="008C1DE7">
        <w:rPr>
          <w:rFonts w:ascii="Sylfaen" w:hAnsi="Sylfaen" w:cs="Sylfaen"/>
          <w:sz w:val="22"/>
          <w:szCs w:val="22"/>
          <w:lang w:val="ka-GE"/>
        </w:rPr>
        <w:t>ჰელმჰოლცის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 ცენტრის </w:t>
      </w:r>
      <w:r w:rsidR="004B4DD9">
        <w:rPr>
          <w:rFonts w:ascii="Sylfaen" w:hAnsi="Sylfaen" w:cs="Sylfaen"/>
          <w:sz w:val="22"/>
          <w:szCs w:val="22"/>
          <w:lang w:val="ka-GE"/>
        </w:rPr>
        <w:t>ერთობლივ საგრანტო კონკურსში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 xml:space="preserve"> მონაწილეობისთვის</w:t>
      </w:r>
      <w:r w:rsidRPr="00787E48">
        <w:rPr>
          <w:rFonts w:ascii="Sylfaen" w:hAnsi="Sylfaen" w:cs="Sylfaen"/>
          <w:sz w:val="22"/>
          <w:szCs w:val="22"/>
          <w:lang w:val="ka-GE"/>
        </w:rPr>
        <w:t>.</w:t>
      </w:r>
    </w:p>
    <w:p w14:paraId="0BC70FB5" w14:textId="77777777" w:rsidR="00ED5AAE" w:rsidRPr="00787E48" w:rsidRDefault="00ED5AAE" w:rsidP="005F36E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6EB24D6C" w14:textId="77777777" w:rsidR="00B308FD" w:rsidRDefault="00B308FD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განმცხადებლის სახელი, გვარი:</w:t>
      </w:r>
    </w:p>
    <w:p w14:paraId="49510AB1" w14:textId="77777777" w:rsidR="006B2FB7" w:rsidRDefault="006B2FB7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სტატუსი: </w:t>
      </w:r>
      <w:r w:rsidRPr="001E401B">
        <w:rPr>
          <w:rFonts w:ascii="Sylfaen" w:hAnsi="Sylfaen" w:cs="Sylfaen"/>
          <w:lang w:val="ka-GE"/>
        </w:rPr>
        <w:t>მაგისტრანტი/დოქტორანტი</w:t>
      </w:r>
    </w:p>
    <w:p w14:paraId="4513F5DA" w14:textId="4F2475D0" w:rsidR="00B308FD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პროექტის სათაური</w:t>
      </w:r>
      <w:r w:rsidR="00B308FD" w:rsidRPr="00787E48">
        <w:rPr>
          <w:rFonts w:ascii="Sylfaen" w:hAnsi="Sylfaen" w:cs="Sylfaen"/>
          <w:b/>
          <w:lang w:val="ka-GE"/>
        </w:rPr>
        <w:t>:</w:t>
      </w:r>
      <w:r w:rsidR="005C18BB">
        <w:rPr>
          <w:rFonts w:ascii="Sylfaen" w:hAnsi="Sylfaen" w:cs="Sylfaen"/>
          <w:b/>
          <w:lang w:val="ka-GE"/>
        </w:rPr>
        <w:t xml:space="preserve"> </w:t>
      </w:r>
    </w:p>
    <w:p w14:paraId="29CB85F6" w14:textId="77777777" w:rsidR="00307D29" w:rsidRPr="00307D29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საქართველოს უმაღლესი საგანმანათლებლო</w:t>
      </w:r>
      <w:r>
        <w:rPr>
          <w:rFonts w:ascii="Sylfaen" w:hAnsi="Sylfaen" w:cs="Sylfaen"/>
          <w:b/>
          <w:lang w:val="ka-GE"/>
        </w:rPr>
        <w:t xml:space="preserve"> </w:t>
      </w:r>
      <w:r w:rsidRPr="00307D29">
        <w:rPr>
          <w:rFonts w:ascii="Sylfaen" w:hAnsi="Sylfaen" w:cs="Sylfaen"/>
          <w:b/>
          <w:lang w:val="ka-GE"/>
        </w:rPr>
        <w:t>დაწესებულება</w:t>
      </w:r>
    </w:p>
    <w:p w14:paraId="7FDEF911" w14:textId="2A57403D" w:rsidR="00B308FD" w:rsidRPr="00AE54DA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 xml:space="preserve">მასპინძელი ინსტიტუტი </w:t>
      </w:r>
      <w:r w:rsidR="008C1DE7">
        <w:rPr>
          <w:rFonts w:ascii="Sylfaen" w:hAnsi="Sylfaen" w:cs="Sylfaen"/>
          <w:b/>
          <w:lang w:val="ka-GE"/>
        </w:rPr>
        <w:t xml:space="preserve">ჰელმჰოლცის </w:t>
      </w:r>
      <w:r w:rsidRPr="00307D29">
        <w:rPr>
          <w:rFonts w:ascii="Sylfaen" w:hAnsi="Sylfaen" w:cs="Sylfaen"/>
          <w:b/>
          <w:lang w:val="ka-GE"/>
        </w:rPr>
        <w:t>ცენტრიდან</w:t>
      </w:r>
      <w:r w:rsidR="00B308FD" w:rsidRPr="00AE54DA">
        <w:rPr>
          <w:rFonts w:ascii="Sylfaen" w:hAnsi="Sylfaen" w:cs="Sylfaen"/>
          <w:b/>
          <w:lang w:val="ka-GE"/>
        </w:rPr>
        <w:t>:</w:t>
      </w:r>
    </w:p>
    <w:p w14:paraId="2806050D" w14:textId="27728417" w:rsidR="00B308FD" w:rsidRDefault="00B308FD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787E48">
        <w:rPr>
          <w:rFonts w:ascii="Sylfaen" w:hAnsi="Sylfaen" w:cs="Sylfaen"/>
          <w:b/>
        </w:rPr>
        <w:t>ფონდიდან მოთხოვნილი საგრანტო დაფინანსება</w:t>
      </w:r>
      <w:r w:rsidRPr="00787E48">
        <w:rPr>
          <w:rFonts w:ascii="Sylfaen" w:hAnsi="Sylfaen" w:cs="Sylfaen"/>
          <w:b/>
          <w:lang w:val="ka-GE"/>
        </w:rPr>
        <w:t xml:space="preserve"> (ევრო):</w:t>
      </w:r>
    </w:p>
    <w:p w14:paraId="6F422FDC" w14:textId="55A82244" w:rsidR="000C3963" w:rsidRDefault="000C3963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0C3963">
        <w:rPr>
          <w:rFonts w:ascii="Sylfaen" w:hAnsi="Sylfaen" w:cs="Sylfaen"/>
          <w:b/>
          <w:lang w:val="ka-GE"/>
        </w:rPr>
        <w:t>ფონდიდან მოთხოვნილი</w:t>
      </w:r>
      <w:r>
        <w:rPr>
          <w:rFonts w:ascii="Sylfaen" w:hAnsi="Sylfaen" w:cs="Sylfaen"/>
          <w:b/>
          <w:lang w:val="ka-GE"/>
        </w:rPr>
        <w:t xml:space="preserve"> - </w:t>
      </w:r>
      <w:r w:rsidRPr="000C3963">
        <w:rPr>
          <w:rFonts w:ascii="Sylfaen" w:hAnsi="Sylfaen" w:cs="Sylfaen"/>
          <w:b/>
          <w:lang w:val="ka-GE"/>
        </w:rPr>
        <w:t xml:space="preserve">საერთაშორისო მგზავრობა (საქართველო-გერმანია, ორმხრივი მგზავრობა წელიწადში მაქსიმუმ ორჯერ) </w:t>
      </w:r>
      <w:r w:rsidR="00E0530D">
        <w:rPr>
          <w:rFonts w:ascii="Sylfaen" w:hAnsi="Sylfaen" w:cs="Sylfaen"/>
          <w:b/>
        </w:rPr>
        <w:t>-</w:t>
      </w:r>
    </w:p>
    <w:p w14:paraId="09FC9194" w14:textId="77777777" w:rsidR="00ED5AAE" w:rsidRDefault="00307D29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დაწყების დრო</w:t>
      </w:r>
      <w:r w:rsidR="00B308FD" w:rsidRPr="00787E48">
        <w:rPr>
          <w:rFonts w:ascii="Sylfaen" w:hAnsi="Sylfaen" w:cs="Sylfaen"/>
          <w:b/>
          <w:lang w:val="ka-GE"/>
        </w:rPr>
        <w:t>:</w:t>
      </w:r>
    </w:p>
    <w:p w14:paraId="396983AD" w14:textId="77777777" w:rsidR="00307D29" w:rsidRPr="00787E48" w:rsidRDefault="00307D29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ხანგრძლივობა (თვეები):</w:t>
      </w:r>
    </w:p>
    <w:p w14:paraId="406F4639" w14:textId="62BB4B2D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ხელმოწერა:</w:t>
      </w:r>
      <w:r w:rsidRPr="00787E48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787E4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07E5C25E" w14:textId="77777777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14:paraId="5B280C89" w14:textId="1835188E" w:rsidR="00A520FA" w:rsidRPr="00787E48" w:rsidRDefault="00194106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en-US"/>
        </w:rPr>
        <w:t>თარიღი</w:t>
      </w:r>
      <w:r w:rsidRPr="00787E48">
        <w:rPr>
          <w:rFonts w:ascii="Sylfaen" w:hAnsi="Sylfaen" w:cs="Sylfaen"/>
          <w:b/>
          <w:sz w:val="22"/>
          <w:szCs w:val="22"/>
          <w:lang w:val="ka-GE"/>
        </w:rPr>
        <w:t>:</w:t>
      </w:r>
    </w:p>
    <w:sectPr w:rsidR="00A520FA" w:rsidRPr="00787E48" w:rsidSect="00447429">
      <w:pgSz w:w="12240" w:h="15840"/>
      <w:pgMar w:top="72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03A8C"/>
    <w:multiLevelType w:val="hybridMultilevel"/>
    <w:tmpl w:val="9E4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031F"/>
    <w:multiLevelType w:val="hybridMultilevel"/>
    <w:tmpl w:val="844A7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2555F"/>
    <w:multiLevelType w:val="hybridMultilevel"/>
    <w:tmpl w:val="E82A3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E"/>
    <w:rsid w:val="0000578D"/>
    <w:rsid w:val="00010CCB"/>
    <w:rsid w:val="00014B5B"/>
    <w:rsid w:val="00017C67"/>
    <w:rsid w:val="00024386"/>
    <w:rsid w:val="00026F8A"/>
    <w:rsid w:val="000318F9"/>
    <w:rsid w:val="00082B2C"/>
    <w:rsid w:val="0009525D"/>
    <w:rsid w:val="00095D51"/>
    <w:rsid w:val="000A033B"/>
    <w:rsid w:val="000A64B9"/>
    <w:rsid w:val="000B55CD"/>
    <w:rsid w:val="000C3963"/>
    <w:rsid w:val="000F0E23"/>
    <w:rsid w:val="00106C6C"/>
    <w:rsid w:val="00107A4B"/>
    <w:rsid w:val="00115D9E"/>
    <w:rsid w:val="00130464"/>
    <w:rsid w:val="00181832"/>
    <w:rsid w:val="001914C0"/>
    <w:rsid w:val="00194106"/>
    <w:rsid w:val="001A06FF"/>
    <w:rsid w:val="001E3292"/>
    <w:rsid w:val="001E401B"/>
    <w:rsid w:val="0024582E"/>
    <w:rsid w:val="00257928"/>
    <w:rsid w:val="002755CF"/>
    <w:rsid w:val="002E1B46"/>
    <w:rsid w:val="002E272D"/>
    <w:rsid w:val="00307D29"/>
    <w:rsid w:val="00350CDF"/>
    <w:rsid w:val="0037537F"/>
    <w:rsid w:val="00383804"/>
    <w:rsid w:val="003B1A57"/>
    <w:rsid w:val="003C45CB"/>
    <w:rsid w:val="003E17EC"/>
    <w:rsid w:val="003E3BB5"/>
    <w:rsid w:val="00447429"/>
    <w:rsid w:val="00466FB5"/>
    <w:rsid w:val="00470574"/>
    <w:rsid w:val="004728FA"/>
    <w:rsid w:val="00473984"/>
    <w:rsid w:val="00486A0C"/>
    <w:rsid w:val="00496744"/>
    <w:rsid w:val="004A6D5A"/>
    <w:rsid w:val="004A7389"/>
    <w:rsid w:val="004B4DD9"/>
    <w:rsid w:val="00501D1F"/>
    <w:rsid w:val="00503526"/>
    <w:rsid w:val="00524535"/>
    <w:rsid w:val="00527DDD"/>
    <w:rsid w:val="00546830"/>
    <w:rsid w:val="00553EA3"/>
    <w:rsid w:val="00562C2A"/>
    <w:rsid w:val="00562EB1"/>
    <w:rsid w:val="005A073E"/>
    <w:rsid w:val="005A0F42"/>
    <w:rsid w:val="005C18BB"/>
    <w:rsid w:val="005F36E9"/>
    <w:rsid w:val="00601FF6"/>
    <w:rsid w:val="00612924"/>
    <w:rsid w:val="00623375"/>
    <w:rsid w:val="0062382F"/>
    <w:rsid w:val="00623987"/>
    <w:rsid w:val="00623CC6"/>
    <w:rsid w:val="00624226"/>
    <w:rsid w:val="00665471"/>
    <w:rsid w:val="006734F0"/>
    <w:rsid w:val="006933A3"/>
    <w:rsid w:val="006B2FB7"/>
    <w:rsid w:val="006C5338"/>
    <w:rsid w:val="006D290E"/>
    <w:rsid w:val="006E5351"/>
    <w:rsid w:val="006F7964"/>
    <w:rsid w:val="00724B44"/>
    <w:rsid w:val="00730821"/>
    <w:rsid w:val="00747F5A"/>
    <w:rsid w:val="00787E48"/>
    <w:rsid w:val="007A2843"/>
    <w:rsid w:val="007D6CD9"/>
    <w:rsid w:val="008143CA"/>
    <w:rsid w:val="00817A94"/>
    <w:rsid w:val="00844C78"/>
    <w:rsid w:val="00854436"/>
    <w:rsid w:val="00854A0B"/>
    <w:rsid w:val="00856406"/>
    <w:rsid w:val="00874A39"/>
    <w:rsid w:val="00876165"/>
    <w:rsid w:val="008975FC"/>
    <w:rsid w:val="008C1CDF"/>
    <w:rsid w:val="008C1DE7"/>
    <w:rsid w:val="008C2BC2"/>
    <w:rsid w:val="008C35E4"/>
    <w:rsid w:val="008C55AF"/>
    <w:rsid w:val="00907698"/>
    <w:rsid w:val="009157D6"/>
    <w:rsid w:val="00926A48"/>
    <w:rsid w:val="009406AA"/>
    <w:rsid w:val="00973FEF"/>
    <w:rsid w:val="009759D6"/>
    <w:rsid w:val="00984858"/>
    <w:rsid w:val="009A3755"/>
    <w:rsid w:val="009F321A"/>
    <w:rsid w:val="009F3CE6"/>
    <w:rsid w:val="00A214A4"/>
    <w:rsid w:val="00A248A7"/>
    <w:rsid w:val="00A368B8"/>
    <w:rsid w:val="00A3772A"/>
    <w:rsid w:val="00A520FA"/>
    <w:rsid w:val="00AA5657"/>
    <w:rsid w:val="00AC3A0F"/>
    <w:rsid w:val="00AF01E5"/>
    <w:rsid w:val="00AF2BCC"/>
    <w:rsid w:val="00B071C8"/>
    <w:rsid w:val="00B10E57"/>
    <w:rsid w:val="00B1241E"/>
    <w:rsid w:val="00B308FD"/>
    <w:rsid w:val="00B5680A"/>
    <w:rsid w:val="00B64A2F"/>
    <w:rsid w:val="00B91671"/>
    <w:rsid w:val="00C052A6"/>
    <w:rsid w:val="00C13431"/>
    <w:rsid w:val="00C26E2B"/>
    <w:rsid w:val="00C43A97"/>
    <w:rsid w:val="00C44F55"/>
    <w:rsid w:val="00C62778"/>
    <w:rsid w:val="00C71A26"/>
    <w:rsid w:val="00CC4A53"/>
    <w:rsid w:val="00CD4C7D"/>
    <w:rsid w:val="00D14476"/>
    <w:rsid w:val="00D32B39"/>
    <w:rsid w:val="00D570BA"/>
    <w:rsid w:val="00D71690"/>
    <w:rsid w:val="00D72FC5"/>
    <w:rsid w:val="00D9297D"/>
    <w:rsid w:val="00DA27BF"/>
    <w:rsid w:val="00DD0536"/>
    <w:rsid w:val="00E0530D"/>
    <w:rsid w:val="00E32AC0"/>
    <w:rsid w:val="00E70BCD"/>
    <w:rsid w:val="00E760E6"/>
    <w:rsid w:val="00E8793F"/>
    <w:rsid w:val="00E963E7"/>
    <w:rsid w:val="00EA3E78"/>
    <w:rsid w:val="00EC2DC2"/>
    <w:rsid w:val="00ED5AAE"/>
    <w:rsid w:val="00ED6A9D"/>
    <w:rsid w:val="00EE2AA4"/>
    <w:rsid w:val="00F1652D"/>
    <w:rsid w:val="00F2534B"/>
    <w:rsid w:val="00F30764"/>
    <w:rsid w:val="00F63C1C"/>
    <w:rsid w:val="00F9512C"/>
    <w:rsid w:val="00F96E6C"/>
    <w:rsid w:val="00FE421B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3CD4"/>
  <w15:docId w15:val="{7226B71A-E040-4584-9367-E0CE43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74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39"/>
    <w:rsid w:val="00A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F733-2C8C-4107-A418-C95661FE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Rus-comp-34</dc:creator>
  <cp:lastModifiedBy>Tamar Bokuchava</cp:lastModifiedBy>
  <cp:revision>44</cp:revision>
  <cp:lastPrinted>2024-11-06T08:35:00Z</cp:lastPrinted>
  <dcterms:created xsi:type="dcterms:W3CDTF">2018-10-18T05:51:00Z</dcterms:created>
  <dcterms:modified xsi:type="dcterms:W3CDTF">2024-11-06T08:52:00Z</dcterms:modified>
</cp:coreProperties>
</file>