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41EC6" w14:textId="597377E8" w:rsidR="008805EF" w:rsidRPr="008805EF" w:rsidRDefault="008805EF" w:rsidP="008805EF">
      <w:pPr>
        <w:spacing w:after="0" w:line="256" w:lineRule="auto"/>
        <w:jc w:val="right"/>
        <w:rPr>
          <w:rFonts w:ascii="Sylfaen" w:eastAsia="Calibri" w:hAnsi="Sylfaen" w:cs="Times New Roman"/>
          <w:b/>
          <w:kern w:val="0"/>
          <w:sz w:val="18"/>
          <w:szCs w:val="18"/>
          <w:lang w:val="ka-GE"/>
          <w14:ligatures w14:val="none"/>
        </w:rPr>
      </w:pPr>
      <w:r w:rsidRPr="008805EF">
        <w:rPr>
          <w:rFonts w:ascii="Sylfaen" w:eastAsia="Calibri" w:hAnsi="Sylfaen" w:cs="Times New Roman"/>
          <w:b/>
          <w:kern w:val="0"/>
          <w:sz w:val="18"/>
          <w:szCs w:val="18"/>
          <w:lang w:val="ka-GE"/>
          <w14:ligatures w14:val="none"/>
        </w:rPr>
        <w:t xml:space="preserve">დანართი </w:t>
      </w:r>
      <w:r w:rsidR="00920796">
        <w:rPr>
          <w:rFonts w:ascii="Sylfaen" w:eastAsia="Calibri" w:hAnsi="Sylfaen" w:cs="Times New Roman"/>
          <w:b/>
          <w:kern w:val="0"/>
          <w:sz w:val="18"/>
          <w:szCs w:val="18"/>
          <w:lang w:val="ka-GE"/>
          <w14:ligatures w14:val="none"/>
        </w:rPr>
        <w:t>8</w:t>
      </w:r>
    </w:p>
    <w:p w14:paraId="61851629" w14:textId="77777777" w:rsidR="00411045" w:rsidRPr="00411045" w:rsidRDefault="00411045" w:rsidP="00411045">
      <w:pPr>
        <w:spacing w:after="0" w:line="256" w:lineRule="auto"/>
        <w:jc w:val="right"/>
        <w:rPr>
          <w:rFonts w:ascii="Sylfaen" w:eastAsia="Calibri" w:hAnsi="Sylfaen" w:cs="Times New Roman"/>
          <w:kern w:val="0"/>
          <w:sz w:val="18"/>
          <w:szCs w:val="18"/>
          <w:lang w:val="ka-GE"/>
          <w14:ligatures w14:val="none"/>
        </w:rPr>
      </w:pPr>
      <w:r w:rsidRPr="00411045">
        <w:rPr>
          <w:rFonts w:ascii="Sylfaen" w:eastAsia="Calibri" w:hAnsi="Sylfaen" w:cs="Times New Roman"/>
          <w:kern w:val="0"/>
          <w:sz w:val="18"/>
          <w:szCs w:val="18"/>
          <w:lang w:val="ka-GE"/>
          <w14:ligatures w14:val="none"/>
        </w:rPr>
        <w:t>დამტკიცებულია</w:t>
      </w:r>
    </w:p>
    <w:p w14:paraId="49B00187" w14:textId="77777777" w:rsidR="00411045" w:rsidRPr="00411045" w:rsidRDefault="00411045" w:rsidP="00411045">
      <w:pPr>
        <w:spacing w:after="0" w:line="256" w:lineRule="auto"/>
        <w:jc w:val="right"/>
        <w:rPr>
          <w:rFonts w:ascii="Sylfaen" w:eastAsia="Calibri" w:hAnsi="Sylfaen" w:cs="Times New Roman"/>
          <w:kern w:val="0"/>
          <w:sz w:val="18"/>
          <w:szCs w:val="18"/>
          <w:lang w:val="ka-GE"/>
          <w14:ligatures w14:val="none"/>
        </w:rPr>
      </w:pPr>
      <w:r w:rsidRPr="00411045">
        <w:rPr>
          <w:rFonts w:ascii="Sylfaen" w:eastAsia="Calibri" w:hAnsi="Sylfaen" w:cs="Times New Roman"/>
          <w:kern w:val="0"/>
          <w:sz w:val="18"/>
          <w:szCs w:val="18"/>
          <w:lang w:val="ka-GE"/>
          <w14:ligatures w14:val="none"/>
        </w:rPr>
        <w:t xml:space="preserve"> სსიპ - შოთა რუსთაველის საქართველოს ეროვნული სამეცნიერო</w:t>
      </w:r>
    </w:p>
    <w:p w14:paraId="003781B2" w14:textId="77777777" w:rsidR="00411045" w:rsidRPr="00411045" w:rsidRDefault="00411045" w:rsidP="00411045">
      <w:pPr>
        <w:spacing w:after="0" w:line="256" w:lineRule="auto"/>
        <w:jc w:val="right"/>
        <w:rPr>
          <w:rFonts w:ascii="Sylfaen" w:eastAsia="Calibri" w:hAnsi="Sylfaen" w:cs="Times New Roman"/>
          <w:kern w:val="0"/>
          <w:sz w:val="18"/>
          <w:szCs w:val="18"/>
          <w:lang w:val="ka-GE"/>
          <w14:ligatures w14:val="none"/>
        </w:rPr>
      </w:pPr>
      <w:r w:rsidRPr="00411045">
        <w:rPr>
          <w:rFonts w:ascii="Sylfaen" w:eastAsia="Calibri" w:hAnsi="Sylfaen" w:cs="Times New Roman"/>
          <w:kern w:val="0"/>
          <w:sz w:val="18"/>
          <w:szCs w:val="18"/>
          <w:lang w:val="ka-GE"/>
          <w14:ligatures w14:val="none"/>
        </w:rPr>
        <w:t>ფონდის გენერალური დირექტორის</w:t>
      </w:r>
    </w:p>
    <w:p w14:paraId="1FA1EE2C" w14:textId="54734BFD" w:rsidR="008805EF" w:rsidRPr="00623D3E" w:rsidRDefault="00411045" w:rsidP="00411045">
      <w:pPr>
        <w:spacing w:after="0" w:line="256" w:lineRule="auto"/>
        <w:jc w:val="right"/>
        <w:rPr>
          <w:rFonts w:ascii="Sylfaen" w:eastAsia="Calibri" w:hAnsi="Sylfaen" w:cs="Times New Roman"/>
          <w:kern w:val="0"/>
          <w:sz w:val="18"/>
          <w:szCs w:val="18"/>
          <w:lang w:val="ka-GE"/>
          <w14:ligatures w14:val="none"/>
        </w:rPr>
      </w:pPr>
      <w:bookmarkStart w:id="0" w:name="_GoBack"/>
      <w:r w:rsidRPr="00623D3E">
        <w:rPr>
          <w:rFonts w:ascii="Sylfaen" w:eastAsia="Calibri" w:hAnsi="Sylfaen" w:cs="Times New Roman"/>
          <w:kern w:val="0"/>
          <w:sz w:val="18"/>
          <w:szCs w:val="18"/>
          <w:lang w:val="ka-GE"/>
          <w14:ligatures w14:val="none"/>
        </w:rPr>
        <w:t xml:space="preserve">2024 წლის </w:t>
      </w:r>
      <w:r w:rsidR="00623D3E" w:rsidRPr="00623D3E">
        <w:rPr>
          <w:rFonts w:ascii="Sylfaen" w:eastAsia="Calibri" w:hAnsi="Sylfaen" w:cs="Times New Roman"/>
          <w:kern w:val="0"/>
          <w:sz w:val="18"/>
          <w:szCs w:val="18"/>
          <w:lang w:val="ka-GE"/>
          <w14:ligatures w14:val="none"/>
        </w:rPr>
        <w:t xml:space="preserve">18 ნოემბრის </w:t>
      </w:r>
      <w:r w:rsidRPr="00623D3E">
        <w:rPr>
          <w:rFonts w:ascii="Sylfaen" w:eastAsia="Calibri" w:hAnsi="Sylfaen" w:cs="Times New Roman"/>
          <w:kern w:val="0"/>
          <w:sz w:val="18"/>
          <w:szCs w:val="18"/>
          <w:lang w:val="ka-GE"/>
          <w14:ligatures w14:val="none"/>
        </w:rPr>
        <w:t>N</w:t>
      </w:r>
      <w:r w:rsidR="00623D3E" w:rsidRPr="00623D3E">
        <w:rPr>
          <w:rFonts w:ascii="Sylfaen" w:eastAsia="Calibri" w:hAnsi="Sylfaen" w:cs="Times New Roman"/>
          <w:kern w:val="0"/>
          <w:sz w:val="18"/>
          <w:szCs w:val="18"/>
          <w:lang w:val="ka-GE"/>
          <w14:ligatures w14:val="none"/>
        </w:rPr>
        <w:t>173</w:t>
      </w:r>
      <w:r w:rsidRPr="00623D3E">
        <w:rPr>
          <w:rFonts w:ascii="Sylfaen" w:eastAsia="Calibri" w:hAnsi="Sylfaen" w:cs="Times New Roman"/>
          <w:kern w:val="0"/>
          <w:sz w:val="18"/>
          <w:szCs w:val="18"/>
          <w:lang w:val="ka-GE"/>
          <w14:ligatures w14:val="none"/>
        </w:rPr>
        <w:t xml:space="preserve"> ბრძანებით</w:t>
      </w:r>
    </w:p>
    <w:bookmarkEnd w:id="0"/>
    <w:p w14:paraId="55672E2F" w14:textId="77777777" w:rsidR="00411045" w:rsidRPr="008805EF" w:rsidRDefault="00411045" w:rsidP="00411045">
      <w:pPr>
        <w:spacing w:after="0" w:line="256" w:lineRule="auto"/>
        <w:jc w:val="right"/>
        <w:rPr>
          <w:rFonts w:ascii="Sylfaen" w:eastAsia="Calibri" w:hAnsi="Sylfaen" w:cs="Times New Roman"/>
          <w:kern w:val="0"/>
          <w:sz w:val="18"/>
          <w:szCs w:val="18"/>
          <w:lang w:val="ka-GE"/>
          <w14:ligatures w14:val="none"/>
        </w:rPr>
      </w:pPr>
    </w:p>
    <w:tbl>
      <w:tblPr>
        <w:tblW w:w="10530" w:type="dxa"/>
        <w:tblLook w:val="04A0" w:firstRow="1" w:lastRow="0" w:firstColumn="1" w:lastColumn="0" w:noHBand="0" w:noVBand="1"/>
      </w:tblPr>
      <w:tblGrid>
        <w:gridCol w:w="3150"/>
        <w:gridCol w:w="7380"/>
      </w:tblGrid>
      <w:tr w:rsidR="008805EF" w:rsidRPr="008805EF" w14:paraId="3982AEF1" w14:textId="77777777" w:rsidTr="008805EF">
        <w:trPr>
          <w:trHeight w:val="405"/>
        </w:trPr>
        <w:tc>
          <w:tcPr>
            <w:tcW w:w="10530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hideMark/>
          </w:tcPr>
          <w:p w14:paraId="7656B562" w14:textId="3E412175" w:rsidR="008805EF" w:rsidRDefault="00413B0E" w:rsidP="00413B0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kern w:val="0"/>
                <w:lang w:val="ka-GE" w:eastAsia="ru-RU"/>
                <w14:ligatures w14:val="none"/>
              </w:rPr>
            </w:pPr>
            <w:r w:rsidRPr="00413B0E">
              <w:rPr>
                <w:rFonts w:ascii="Sylfaen" w:eastAsia="Times New Roman" w:hAnsi="Sylfaen" w:cs="Times New Roman"/>
                <w:b/>
                <w:bCs/>
                <w:kern w:val="0"/>
                <w:lang w:val="ka-GE" w:eastAsia="ru-RU"/>
                <w14:ligatures w14:val="none"/>
              </w:rPr>
              <w:t>თურქეთის სამეცნიერო და ტექნოლოგიური კვლევის საბჭოსა (TUBITAK) და სსიპ – შოთა</w:t>
            </w:r>
            <w:r>
              <w:rPr>
                <w:rFonts w:ascii="Sylfaen" w:eastAsia="Times New Roman" w:hAnsi="Sylfaen" w:cs="Times New Roman"/>
                <w:b/>
                <w:bCs/>
                <w:kern w:val="0"/>
                <w:lang w:val="ka-GE" w:eastAsia="ru-RU"/>
                <w14:ligatures w14:val="none"/>
              </w:rPr>
              <w:t xml:space="preserve"> </w:t>
            </w:r>
            <w:r w:rsidRPr="00413B0E">
              <w:rPr>
                <w:rFonts w:ascii="Sylfaen" w:eastAsia="Times New Roman" w:hAnsi="Sylfaen" w:cs="Times New Roman"/>
                <w:b/>
                <w:bCs/>
                <w:kern w:val="0"/>
                <w:lang w:val="ka-GE" w:eastAsia="ru-RU"/>
                <w14:ligatures w14:val="none"/>
              </w:rPr>
              <w:t>რუსთაველის საქართველოს</w:t>
            </w:r>
            <w:r>
              <w:rPr>
                <w:rFonts w:ascii="Sylfaen" w:eastAsia="Times New Roman" w:hAnsi="Sylfaen" w:cs="Times New Roman"/>
                <w:b/>
                <w:bCs/>
                <w:kern w:val="0"/>
                <w:lang w:val="ka-GE" w:eastAsia="ru-RU"/>
                <w14:ligatures w14:val="none"/>
              </w:rPr>
              <w:t xml:space="preserve"> </w:t>
            </w:r>
            <w:r w:rsidRPr="00413B0E">
              <w:rPr>
                <w:rFonts w:ascii="Sylfaen" w:eastAsia="Times New Roman" w:hAnsi="Sylfaen" w:cs="Times New Roman"/>
                <w:b/>
                <w:bCs/>
                <w:kern w:val="0"/>
                <w:lang w:val="ka-GE" w:eastAsia="ru-RU"/>
                <w14:ligatures w14:val="none"/>
              </w:rPr>
              <w:t>ეროვნული სამეცნიერო ფონდის ერთობლივი სამეცნიერო საგრანტო კონკურსი</w:t>
            </w:r>
          </w:p>
          <w:p w14:paraId="0F20CE45" w14:textId="77777777" w:rsidR="00413B0E" w:rsidRPr="00413B0E" w:rsidRDefault="00413B0E" w:rsidP="00413B0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kern w:val="0"/>
                <w:lang w:val="ka-GE" w:eastAsia="ru-RU"/>
                <w14:ligatures w14:val="none"/>
              </w:rPr>
            </w:pPr>
          </w:p>
          <w:p w14:paraId="44F9AD85" w14:textId="77777777" w:rsidR="008805EF" w:rsidRPr="008805EF" w:rsidRDefault="008805EF" w:rsidP="008805EF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  <w:kern w:val="0"/>
                <w:sz w:val="22"/>
                <w:szCs w:val="22"/>
                <w:lang w:val="ka-GE"/>
                <w14:ligatures w14:val="none"/>
              </w:rPr>
            </w:pPr>
          </w:p>
        </w:tc>
      </w:tr>
      <w:tr w:rsidR="008805EF" w:rsidRPr="008805EF" w14:paraId="35D3B92A" w14:textId="77777777" w:rsidTr="008805EF">
        <w:trPr>
          <w:trHeight w:val="405"/>
        </w:trPr>
        <w:tc>
          <w:tcPr>
            <w:tcW w:w="105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E2F3"/>
            <w:noWrap/>
          </w:tcPr>
          <w:p w14:paraId="657E3568" w14:textId="77777777" w:rsidR="008805EF" w:rsidRPr="008805EF" w:rsidRDefault="008805EF" w:rsidP="008805E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22"/>
                <w:szCs w:val="22"/>
                <w:lang w:val="ka-GE"/>
                <w14:ligatures w14:val="none"/>
              </w:rPr>
            </w:pPr>
            <w:r w:rsidRPr="008805EF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22"/>
                <w:szCs w:val="22"/>
                <w:lang w:val="ka-GE"/>
                <w14:ligatures w14:val="none"/>
              </w:rPr>
              <w:t>ინფორმაცია პროექტის შესახებ</w:t>
            </w:r>
          </w:p>
        </w:tc>
      </w:tr>
      <w:tr w:rsidR="008805EF" w:rsidRPr="008805EF" w14:paraId="44549DD2" w14:textId="77777777" w:rsidTr="008805EF">
        <w:trPr>
          <w:trHeight w:val="405"/>
        </w:trPr>
        <w:tc>
          <w:tcPr>
            <w:tcW w:w="31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E2F3"/>
            <w:noWrap/>
          </w:tcPr>
          <w:p w14:paraId="167346B1" w14:textId="77777777" w:rsidR="008805EF" w:rsidRPr="008805EF" w:rsidRDefault="008805EF" w:rsidP="008805EF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kern w:val="0"/>
                <w:sz w:val="22"/>
                <w:szCs w:val="22"/>
                <w:lang w:val="ka-GE"/>
                <w14:ligatures w14:val="none"/>
              </w:rPr>
            </w:pPr>
            <w:r w:rsidRPr="008805EF">
              <w:rPr>
                <w:rFonts w:ascii="Sylfaen" w:eastAsia="Times New Roman" w:hAnsi="Sylfaen" w:cs="Sylfaen"/>
                <w:bCs/>
                <w:color w:val="000000"/>
                <w:kern w:val="0"/>
                <w:sz w:val="22"/>
                <w:szCs w:val="22"/>
                <w:lang w:val="ka-GE"/>
                <w14:ligatures w14:val="none"/>
              </w:rPr>
              <w:t>პროექტის სათაური</w:t>
            </w:r>
          </w:p>
        </w:tc>
        <w:tc>
          <w:tcPr>
            <w:tcW w:w="73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5F6BC43F" w14:textId="77777777" w:rsidR="008805EF" w:rsidRPr="008805EF" w:rsidRDefault="008805EF" w:rsidP="008805E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22"/>
                <w:szCs w:val="22"/>
                <w:lang w:val="ka-GE"/>
                <w14:ligatures w14:val="none"/>
              </w:rPr>
            </w:pPr>
          </w:p>
        </w:tc>
      </w:tr>
      <w:tr w:rsidR="008805EF" w:rsidRPr="008805EF" w14:paraId="32D90962" w14:textId="77777777" w:rsidTr="008805EF">
        <w:trPr>
          <w:trHeight w:val="405"/>
        </w:trPr>
        <w:tc>
          <w:tcPr>
            <w:tcW w:w="31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E2F3"/>
            <w:noWrap/>
          </w:tcPr>
          <w:p w14:paraId="7D376192" w14:textId="332CDF34" w:rsidR="008805EF" w:rsidRPr="008805EF" w:rsidRDefault="008805EF" w:rsidP="008805EF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kern w:val="0"/>
                <w:sz w:val="22"/>
                <w:szCs w:val="22"/>
                <w:lang w:val="ka-GE"/>
                <w14:ligatures w14:val="none"/>
              </w:rPr>
            </w:pPr>
            <w:r w:rsidRPr="008805EF">
              <w:rPr>
                <w:rFonts w:ascii="Sylfaen" w:eastAsia="Times New Roman" w:hAnsi="Sylfaen" w:cs="Sylfaen"/>
                <w:bCs/>
                <w:color w:val="000000"/>
                <w:kern w:val="0"/>
                <w:sz w:val="22"/>
                <w:szCs w:val="22"/>
                <w:lang w:val="ka-GE"/>
                <w14:ligatures w14:val="none"/>
              </w:rPr>
              <w:t>პროექტის ხელმძღვანელი</w:t>
            </w:r>
            <w:r>
              <w:rPr>
                <w:rFonts w:ascii="Sylfaen" w:eastAsia="Times New Roman" w:hAnsi="Sylfaen" w:cs="Sylfaen"/>
                <w:bCs/>
                <w:color w:val="000000"/>
                <w:kern w:val="0"/>
                <w:sz w:val="22"/>
                <w:szCs w:val="22"/>
                <w:lang w:val="ka-GE"/>
                <w14:ligatures w14:val="none"/>
              </w:rPr>
              <w:t xml:space="preserve"> </w:t>
            </w:r>
            <w:r w:rsidRPr="008805EF">
              <w:rPr>
                <w:rFonts w:ascii="Sylfaen" w:eastAsia="Times New Roman" w:hAnsi="Sylfaen" w:cs="Sylfaen"/>
                <w:bCs/>
                <w:color w:val="000000"/>
                <w:kern w:val="0"/>
                <w:sz w:val="22"/>
                <w:szCs w:val="22"/>
                <w:lang w:val="ka-GE"/>
                <w14:ligatures w14:val="none"/>
              </w:rPr>
              <w:t xml:space="preserve"> </w:t>
            </w:r>
            <w:r>
              <w:rPr>
                <w:rFonts w:ascii="Sylfaen" w:eastAsia="Times New Roman" w:hAnsi="Sylfaen" w:cs="Sylfaen"/>
                <w:bCs/>
                <w:color w:val="000000"/>
                <w:kern w:val="0"/>
                <w:sz w:val="22"/>
                <w:szCs w:val="22"/>
                <w:lang w:val="ka-GE"/>
                <w14:ligatures w14:val="none"/>
              </w:rPr>
              <w:t>(</w:t>
            </w:r>
            <w:r w:rsidRPr="008805EF">
              <w:rPr>
                <w:rFonts w:ascii="Sylfaen" w:eastAsia="Times New Roman" w:hAnsi="Sylfaen" w:cs="Sylfaen"/>
                <w:bCs/>
                <w:color w:val="000000"/>
                <w:kern w:val="0"/>
                <w:sz w:val="22"/>
                <w:szCs w:val="22"/>
                <w:lang w:val="ka-GE"/>
                <w14:ligatures w14:val="none"/>
              </w:rPr>
              <w:t>სახელი, გვარი</w:t>
            </w:r>
            <w:r>
              <w:rPr>
                <w:rFonts w:ascii="Sylfaen" w:eastAsia="Times New Roman" w:hAnsi="Sylfaen" w:cs="Sylfaen"/>
                <w:bCs/>
                <w:color w:val="000000"/>
                <w:kern w:val="0"/>
                <w:sz w:val="22"/>
                <w:szCs w:val="22"/>
                <w:lang w:val="ka-GE"/>
                <w14:ligatures w14:val="none"/>
              </w:rPr>
              <w:t>)</w:t>
            </w:r>
          </w:p>
        </w:tc>
        <w:tc>
          <w:tcPr>
            <w:tcW w:w="73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50A7078A" w14:textId="77777777" w:rsidR="008805EF" w:rsidRPr="008805EF" w:rsidRDefault="008805EF" w:rsidP="008805E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22"/>
                <w:szCs w:val="22"/>
                <w:lang w:val="ka-GE"/>
                <w14:ligatures w14:val="none"/>
              </w:rPr>
            </w:pPr>
          </w:p>
        </w:tc>
      </w:tr>
    </w:tbl>
    <w:p w14:paraId="5D634BC0" w14:textId="77777777" w:rsidR="008805EF" w:rsidRPr="008805EF" w:rsidRDefault="008805EF" w:rsidP="008805EF">
      <w:pPr>
        <w:spacing w:line="256" w:lineRule="auto"/>
        <w:rPr>
          <w:rFonts w:ascii="Sylfaen" w:eastAsia="Calibri" w:hAnsi="Sylfaen" w:cs="Times New Roman"/>
          <w:b/>
          <w:kern w:val="0"/>
          <w:sz w:val="22"/>
          <w:szCs w:val="22"/>
          <w:lang w:val="ka-GE"/>
          <w14:ligatures w14:val="none"/>
        </w:rPr>
      </w:pPr>
    </w:p>
    <w:p w14:paraId="455DED80" w14:textId="77777777" w:rsidR="008805EF" w:rsidRPr="008805EF" w:rsidRDefault="008805EF" w:rsidP="008805EF">
      <w:pPr>
        <w:shd w:val="clear" w:color="auto" w:fill="D9E2F3"/>
        <w:spacing w:line="256" w:lineRule="auto"/>
        <w:jc w:val="center"/>
        <w:rPr>
          <w:rFonts w:ascii="Sylfaen" w:eastAsia="Calibri" w:hAnsi="Sylfaen" w:cs="Times New Roman"/>
          <w:b/>
          <w:kern w:val="0"/>
          <w:sz w:val="22"/>
          <w:szCs w:val="22"/>
          <w:lang w:val="ka-GE"/>
          <w14:ligatures w14:val="none"/>
        </w:rPr>
      </w:pPr>
      <w:r w:rsidRPr="008805EF">
        <w:rPr>
          <w:rFonts w:ascii="Sylfaen" w:eastAsia="Calibri" w:hAnsi="Sylfaen" w:cs="Times New Roman"/>
          <w:b/>
          <w:kern w:val="0"/>
          <w:sz w:val="22"/>
          <w:szCs w:val="22"/>
          <w:lang w:val="ka-GE"/>
          <w14:ligatures w14:val="none"/>
        </w:rPr>
        <w:t>ცნობა თანადაფინანსების შესახებ</w:t>
      </w:r>
    </w:p>
    <w:tbl>
      <w:tblPr>
        <w:tblStyle w:val="TableGrid"/>
        <w:tblW w:w="10530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340"/>
        <w:gridCol w:w="1530"/>
        <w:gridCol w:w="1953"/>
        <w:gridCol w:w="2187"/>
      </w:tblGrid>
      <w:tr w:rsidR="008805EF" w:rsidRPr="008805EF" w14:paraId="5606546F" w14:textId="77777777" w:rsidTr="008805EF">
        <w:trPr>
          <w:trHeight w:val="510"/>
        </w:trPr>
        <w:tc>
          <w:tcPr>
            <w:tcW w:w="2520" w:type="dxa"/>
            <w:shd w:val="clear" w:color="auto" w:fill="D9E2F3"/>
          </w:tcPr>
          <w:p w14:paraId="3F6D1ECB" w14:textId="77777777" w:rsidR="008805EF" w:rsidRPr="008805EF" w:rsidRDefault="008805EF" w:rsidP="008805EF">
            <w:pPr>
              <w:spacing w:line="256" w:lineRule="auto"/>
              <w:ind w:left="321" w:hanging="142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8805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თანადამფინანსებელი იურიდიული/</w:t>
            </w:r>
          </w:p>
          <w:p w14:paraId="58431CAC" w14:textId="77777777" w:rsidR="008805EF" w:rsidRPr="008805EF" w:rsidRDefault="008805EF" w:rsidP="008805EF">
            <w:pPr>
              <w:spacing w:line="256" w:lineRule="auto"/>
              <w:ind w:left="321" w:hanging="142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8805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ფიზიკური პირი</w:t>
            </w:r>
          </w:p>
        </w:tc>
        <w:tc>
          <w:tcPr>
            <w:tcW w:w="2340" w:type="dxa"/>
            <w:shd w:val="clear" w:color="auto" w:fill="D9E2F3"/>
          </w:tcPr>
          <w:p w14:paraId="21AFE4E7" w14:textId="77777777" w:rsidR="008805EF" w:rsidRPr="008805EF" w:rsidRDefault="008805EF" w:rsidP="008805EF">
            <w:pPr>
              <w:spacing w:line="256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8805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საიდენტიფიკაციო კოდი/პირადი ნომერი</w:t>
            </w:r>
          </w:p>
        </w:tc>
        <w:tc>
          <w:tcPr>
            <w:tcW w:w="1530" w:type="dxa"/>
            <w:shd w:val="clear" w:color="auto" w:fill="D9E2F3"/>
          </w:tcPr>
          <w:p w14:paraId="73ED3367" w14:textId="77777777" w:rsidR="008805EF" w:rsidRPr="008805EF" w:rsidRDefault="008805EF" w:rsidP="008805EF">
            <w:pPr>
              <w:spacing w:line="256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805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დაფინანსების პერიოდი</w:t>
            </w:r>
          </w:p>
        </w:tc>
        <w:tc>
          <w:tcPr>
            <w:tcW w:w="1953" w:type="dxa"/>
            <w:shd w:val="clear" w:color="auto" w:fill="D9E2F3"/>
          </w:tcPr>
          <w:p w14:paraId="6DD9ED2D" w14:textId="77777777" w:rsidR="008805EF" w:rsidRPr="008805EF" w:rsidRDefault="008805EF" w:rsidP="008805EF">
            <w:pPr>
              <w:spacing w:line="256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8805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თანადაფინანსების თანხა ლარში</w:t>
            </w:r>
          </w:p>
        </w:tc>
        <w:tc>
          <w:tcPr>
            <w:tcW w:w="2187" w:type="dxa"/>
            <w:shd w:val="clear" w:color="auto" w:fill="D9E2F3"/>
          </w:tcPr>
          <w:p w14:paraId="5C6CD3CD" w14:textId="5061E5F4" w:rsidR="008805EF" w:rsidRPr="008805EF" w:rsidRDefault="008805EF" w:rsidP="008805EF">
            <w:pPr>
              <w:spacing w:line="256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8805EF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თანადაფინანსების თანხა უცხოურ ვალუტაში</w:t>
            </w:r>
            <w:r w:rsidR="00413B0E">
              <w:rPr>
                <w:rStyle w:val="FootnoteReference"/>
                <w:rFonts w:ascii="Sylfaen" w:eastAsia="Calibri" w:hAnsi="Sylfaen" w:cs="Times New Roman"/>
                <w:sz w:val="20"/>
                <w:szCs w:val="20"/>
                <w:lang w:val="ka-GE"/>
              </w:rPr>
              <w:footnoteReference w:id="1"/>
            </w:r>
          </w:p>
        </w:tc>
      </w:tr>
      <w:tr w:rsidR="008805EF" w:rsidRPr="008805EF" w14:paraId="32E758F9" w14:textId="77777777" w:rsidTr="008805EF">
        <w:trPr>
          <w:trHeight w:val="388"/>
        </w:trPr>
        <w:tc>
          <w:tcPr>
            <w:tcW w:w="2520" w:type="dxa"/>
            <w:vAlign w:val="center"/>
          </w:tcPr>
          <w:p w14:paraId="4BE214EB" w14:textId="77777777" w:rsidR="008805EF" w:rsidRPr="008805EF" w:rsidRDefault="008805EF" w:rsidP="008805EF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40" w:type="dxa"/>
            <w:vAlign w:val="center"/>
          </w:tcPr>
          <w:p w14:paraId="3B49591B" w14:textId="77777777" w:rsidR="008805EF" w:rsidRPr="008805EF" w:rsidRDefault="008805EF" w:rsidP="008805EF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0" w:type="dxa"/>
          </w:tcPr>
          <w:p w14:paraId="07EC4391" w14:textId="77777777" w:rsidR="008805EF" w:rsidRPr="008805EF" w:rsidRDefault="008805EF" w:rsidP="008805EF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53" w:type="dxa"/>
          </w:tcPr>
          <w:p w14:paraId="0DE8D497" w14:textId="77777777" w:rsidR="008805EF" w:rsidRPr="008805EF" w:rsidRDefault="008805EF" w:rsidP="008805EF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87" w:type="dxa"/>
          </w:tcPr>
          <w:p w14:paraId="38306033" w14:textId="77777777" w:rsidR="008805EF" w:rsidRPr="008805EF" w:rsidRDefault="008805EF" w:rsidP="008805EF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</w:tbl>
    <w:p w14:paraId="704D1721" w14:textId="77777777" w:rsidR="008805EF" w:rsidRPr="008805EF" w:rsidRDefault="008805EF" w:rsidP="008805EF">
      <w:pPr>
        <w:spacing w:line="25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587D428D" w14:textId="77777777" w:rsidR="008805EF" w:rsidRPr="008805EF" w:rsidRDefault="008805EF" w:rsidP="008805EF">
      <w:pPr>
        <w:spacing w:line="256" w:lineRule="auto"/>
        <w:rPr>
          <w:rFonts w:ascii="Sylfaen" w:eastAsia="Calibri" w:hAnsi="Sylfaen" w:cs="Times New Roman"/>
          <w:b/>
          <w:kern w:val="0"/>
          <w:sz w:val="20"/>
          <w:szCs w:val="20"/>
          <w:lang w:val="ka-GE"/>
          <w14:ligatures w14:val="none"/>
        </w:rPr>
      </w:pPr>
      <w:r w:rsidRPr="008805EF">
        <w:rPr>
          <w:rFonts w:ascii="Sylfaen" w:eastAsia="Calibri" w:hAnsi="Sylfaen" w:cs="Times New Roman"/>
          <w:b/>
          <w:kern w:val="0"/>
          <w:sz w:val="20"/>
          <w:szCs w:val="20"/>
          <w:lang w:val="ka-GE"/>
          <w14:ligatures w14:val="none"/>
        </w:rPr>
        <w:t>გთხოვთ, მიუთითოთ თანადაფინანსების მიზნობრიობა</w:t>
      </w:r>
    </w:p>
    <w:p w14:paraId="586EF4E9" w14:textId="77777777" w:rsidR="008805EF" w:rsidRPr="008805EF" w:rsidRDefault="008805EF" w:rsidP="008805EF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3B678BE" w14:textId="77777777" w:rsidR="008805EF" w:rsidRPr="008805EF" w:rsidRDefault="008805EF" w:rsidP="008805EF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A42F2A7" w14:textId="77777777" w:rsidR="008805EF" w:rsidRPr="008805EF" w:rsidRDefault="008805EF" w:rsidP="008805EF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563E481" w14:textId="77777777" w:rsidR="008805EF" w:rsidRPr="008805EF" w:rsidRDefault="008805EF" w:rsidP="008805EF">
      <w:pPr>
        <w:spacing w:line="256" w:lineRule="auto"/>
        <w:rPr>
          <w:rFonts w:ascii="Sylfaen" w:eastAsia="Calibri" w:hAnsi="Sylfaen" w:cs="Times New Roman"/>
          <w:kern w:val="0"/>
          <w:sz w:val="22"/>
          <w:szCs w:val="22"/>
          <w:lang w:val="ka-GE"/>
          <w14:ligatures w14:val="none"/>
        </w:rPr>
      </w:pPr>
      <w:r w:rsidRPr="008805EF">
        <w:rPr>
          <w:rFonts w:ascii="Sylfaen" w:eastAsia="Calibri" w:hAnsi="Sylfaen" w:cs="Times New Roman"/>
          <w:kern w:val="0"/>
          <w:sz w:val="22"/>
          <w:szCs w:val="22"/>
          <w:lang w:val="ka-GE"/>
          <w14:ligatures w14:val="none"/>
        </w:rPr>
        <w:t>უფლებამოსილი პირის ხელმოწერა</w:t>
      </w:r>
      <w:r w:rsidRPr="008805EF">
        <w:rPr>
          <w:rFonts w:ascii="Sylfaen" w:eastAsia="Calibri" w:hAnsi="Sylfaen" w:cs="Times New Roman"/>
          <w:kern w:val="0"/>
          <w:sz w:val="22"/>
          <w:szCs w:val="22"/>
          <w:vertAlign w:val="superscript"/>
          <w:lang w:val="ka-GE"/>
          <w14:ligatures w14:val="none"/>
        </w:rPr>
        <w:footnoteReference w:id="2"/>
      </w:r>
      <w:r w:rsidRPr="008805EF">
        <w:rPr>
          <w:rFonts w:ascii="Sylfaen" w:eastAsia="Calibri" w:hAnsi="Sylfaen" w:cs="Times New Roman"/>
          <w:kern w:val="0"/>
          <w:sz w:val="22"/>
          <w:szCs w:val="22"/>
          <w:lang w:val="ka-GE"/>
          <w14:ligatures w14:val="none"/>
        </w:rPr>
        <w:t xml:space="preserve">: </w:t>
      </w:r>
    </w:p>
    <w:p w14:paraId="1442222D" w14:textId="77777777" w:rsidR="008805EF" w:rsidRPr="008805EF" w:rsidRDefault="008805EF" w:rsidP="008805EF">
      <w:pPr>
        <w:spacing w:line="256" w:lineRule="auto"/>
        <w:rPr>
          <w:rFonts w:ascii="Sylfaen" w:eastAsia="Calibri" w:hAnsi="Sylfaen" w:cs="Times New Roman"/>
          <w:kern w:val="0"/>
          <w:sz w:val="22"/>
          <w:szCs w:val="22"/>
          <w:lang w:val="ka-GE"/>
          <w14:ligatures w14:val="none"/>
        </w:rPr>
      </w:pPr>
      <w:r w:rsidRPr="008805EF">
        <w:rPr>
          <w:rFonts w:ascii="Sylfaen" w:eastAsia="Calibri" w:hAnsi="Sylfaen" w:cs="Times New Roman"/>
          <w:kern w:val="0"/>
          <w:sz w:val="22"/>
          <w:szCs w:val="22"/>
          <w:lang w:val="ka-GE"/>
          <w14:ligatures w14:val="none"/>
        </w:rPr>
        <w:t xml:space="preserve">                                                                             </w:t>
      </w:r>
    </w:p>
    <w:p w14:paraId="4825CED2" w14:textId="77777777" w:rsidR="008805EF" w:rsidRPr="008805EF" w:rsidRDefault="008805EF" w:rsidP="008805EF">
      <w:pPr>
        <w:spacing w:line="256" w:lineRule="auto"/>
        <w:rPr>
          <w:rFonts w:ascii="Sylfaen" w:eastAsia="Calibri" w:hAnsi="Sylfaen" w:cs="Times New Roman"/>
          <w:kern w:val="0"/>
          <w:sz w:val="22"/>
          <w:szCs w:val="22"/>
          <w14:ligatures w14:val="none"/>
        </w:rPr>
      </w:pPr>
      <w:r w:rsidRPr="008805EF">
        <w:rPr>
          <w:rFonts w:ascii="Sylfaen" w:eastAsia="Calibri" w:hAnsi="Sylfaen" w:cs="Times New Roman"/>
          <w:kern w:val="0"/>
          <w:sz w:val="22"/>
          <w:szCs w:val="22"/>
          <w:lang w:val="ka-GE"/>
          <w14:ligatures w14:val="none"/>
        </w:rPr>
        <w:t>ორგანიზაციის ბეჭედი</w:t>
      </w:r>
      <w:r w:rsidRPr="008805EF">
        <w:rPr>
          <w:rFonts w:ascii="Sylfaen" w:eastAsia="Calibri" w:hAnsi="Sylfaen" w:cs="Times New Roman"/>
          <w:kern w:val="0"/>
          <w:sz w:val="22"/>
          <w:szCs w:val="22"/>
          <w:vertAlign w:val="superscript"/>
          <w:lang w:val="ka-GE"/>
          <w14:ligatures w14:val="none"/>
        </w:rPr>
        <w:footnoteReference w:id="3"/>
      </w:r>
      <w:r w:rsidRPr="008805EF">
        <w:rPr>
          <w:rFonts w:ascii="Sylfaen" w:eastAsia="Calibri" w:hAnsi="Sylfaen" w:cs="Times New Roman"/>
          <w:kern w:val="0"/>
          <w:sz w:val="22"/>
          <w:szCs w:val="22"/>
          <w:lang w:val="ka-GE"/>
          <w14:ligatures w14:val="none"/>
        </w:rPr>
        <w:t>:</w:t>
      </w:r>
      <w:r w:rsidRPr="008805EF">
        <w:rPr>
          <w:rFonts w:ascii="Sylfaen" w:eastAsia="Calibri" w:hAnsi="Sylfaen" w:cs="Times New Roman"/>
          <w:kern w:val="0"/>
          <w:sz w:val="22"/>
          <w:szCs w:val="22"/>
          <w14:ligatures w14:val="none"/>
        </w:rPr>
        <w:t xml:space="preserve"> </w:t>
      </w:r>
    </w:p>
    <w:p w14:paraId="6D7C2A26" w14:textId="77777777" w:rsidR="008805EF" w:rsidRPr="008805EF" w:rsidRDefault="008805EF" w:rsidP="008805EF">
      <w:pPr>
        <w:spacing w:line="256" w:lineRule="auto"/>
        <w:rPr>
          <w:rFonts w:ascii="Sylfaen" w:eastAsia="Calibri" w:hAnsi="Sylfaen" w:cs="Times New Roman"/>
          <w:kern w:val="0"/>
          <w:sz w:val="22"/>
          <w:szCs w:val="22"/>
          <w14:ligatures w14:val="none"/>
        </w:rPr>
      </w:pPr>
    </w:p>
    <w:p w14:paraId="4F69E82B" w14:textId="77777777" w:rsidR="008805EF" w:rsidRPr="008805EF" w:rsidRDefault="008805EF" w:rsidP="008805EF">
      <w:pPr>
        <w:spacing w:line="256" w:lineRule="auto"/>
        <w:rPr>
          <w:rFonts w:ascii="Sylfaen" w:eastAsia="Calibri" w:hAnsi="Sylfaen" w:cs="Times New Roman"/>
          <w:kern w:val="0"/>
          <w:sz w:val="22"/>
          <w:szCs w:val="22"/>
          <w:lang w:val="ka-GE"/>
          <w14:ligatures w14:val="none"/>
        </w:rPr>
      </w:pPr>
      <w:r w:rsidRPr="008805EF">
        <w:rPr>
          <w:rFonts w:ascii="Sylfaen" w:eastAsia="Calibri" w:hAnsi="Sylfaen" w:cs="Times New Roman"/>
          <w:kern w:val="0"/>
          <w:sz w:val="22"/>
          <w:szCs w:val="22"/>
          <w:lang w:val="ka-GE"/>
          <w14:ligatures w14:val="none"/>
        </w:rPr>
        <w:t xml:space="preserve">თარიღი: </w:t>
      </w:r>
    </w:p>
    <w:p w14:paraId="2CFC96E9" w14:textId="77777777" w:rsidR="008805EF" w:rsidRPr="008805EF" w:rsidRDefault="008805EF" w:rsidP="008805EF">
      <w:pPr>
        <w:spacing w:line="256" w:lineRule="auto"/>
        <w:rPr>
          <w:rFonts w:ascii="Sylfaen" w:eastAsia="Calibri" w:hAnsi="Sylfaen" w:cs="Times New Roman"/>
          <w:kern w:val="0"/>
          <w:sz w:val="20"/>
          <w:szCs w:val="20"/>
          <w14:ligatures w14:val="none"/>
        </w:rPr>
      </w:pPr>
    </w:p>
    <w:p w14:paraId="71362196" w14:textId="77777777" w:rsidR="008805EF" w:rsidRPr="008805EF" w:rsidRDefault="008805EF" w:rsidP="008805EF">
      <w:pPr>
        <w:spacing w:line="256" w:lineRule="auto"/>
        <w:rPr>
          <w:rFonts w:ascii="Sylfaen" w:eastAsia="Calibri" w:hAnsi="Sylfaen" w:cs="Times New Roman"/>
          <w:kern w:val="0"/>
          <w:sz w:val="20"/>
          <w:szCs w:val="20"/>
          <w:lang w:val="ka-GE"/>
          <w14:ligatures w14:val="none"/>
        </w:rPr>
      </w:pPr>
    </w:p>
    <w:p w14:paraId="3F8C0134" w14:textId="77777777" w:rsidR="008805EF" w:rsidRDefault="008805EF"/>
    <w:sectPr w:rsidR="008805EF" w:rsidSect="008805EF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239AD" w14:textId="77777777" w:rsidR="006C4308" w:rsidRDefault="006C4308" w:rsidP="008805EF">
      <w:pPr>
        <w:spacing w:after="0" w:line="240" w:lineRule="auto"/>
      </w:pPr>
      <w:r>
        <w:separator/>
      </w:r>
    </w:p>
  </w:endnote>
  <w:endnote w:type="continuationSeparator" w:id="0">
    <w:p w14:paraId="0D9E36EB" w14:textId="77777777" w:rsidR="006C4308" w:rsidRDefault="006C4308" w:rsidP="0088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FF9BC" w14:textId="77777777" w:rsidR="006C4308" w:rsidRDefault="006C4308" w:rsidP="008805EF">
      <w:pPr>
        <w:spacing w:after="0" w:line="240" w:lineRule="auto"/>
      </w:pPr>
      <w:r>
        <w:separator/>
      </w:r>
    </w:p>
  </w:footnote>
  <w:footnote w:type="continuationSeparator" w:id="0">
    <w:p w14:paraId="21C8D635" w14:textId="77777777" w:rsidR="006C4308" w:rsidRDefault="006C4308" w:rsidP="008805EF">
      <w:pPr>
        <w:spacing w:after="0" w:line="240" w:lineRule="auto"/>
      </w:pPr>
      <w:r>
        <w:continuationSeparator/>
      </w:r>
    </w:p>
  </w:footnote>
  <w:footnote w:id="1">
    <w:p w14:paraId="56BFAD63" w14:textId="207CDCAB" w:rsidR="00413B0E" w:rsidRPr="00413B0E" w:rsidRDefault="00413B0E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710ADE">
        <w:rPr>
          <w:rFonts w:ascii="Sylfaen" w:hAnsi="Sylfaen" w:cs="Sylfaen"/>
          <w:noProof/>
          <w:lang w:val="ka-GE"/>
        </w:rPr>
        <w:t>ასეთის</w:t>
      </w:r>
      <w:r w:rsidRPr="00710ADE">
        <w:rPr>
          <w:noProof/>
          <w:lang w:val="ka-GE"/>
        </w:rPr>
        <w:t xml:space="preserve"> </w:t>
      </w:r>
      <w:r w:rsidRPr="00710ADE">
        <w:rPr>
          <w:rFonts w:ascii="Sylfaen" w:hAnsi="Sylfaen" w:cs="Sylfaen"/>
          <w:noProof/>
          <w:lang w:val="ka-GE"/>
        </w:rPr>
        <w:t>არსებობის</w:t>
      </w:r>
      <w:r w:rsidRPr="00710ADE">
        <w:rPr>
          <w:noProof/>
          <w:lang w:val="ka-GE"/>
        </w:rPr>
        <w:t xml:space="preserve"> </w:t>
      </w:r>
      <w:r w:rsidRPr="00710ADE">
        <w:rPr>
          <w:rFonts w:ascii="Sylfaen" w:hAnsi="Sylfaen" w:cs="Sylfaen"/>
          <w:noProof/>
          <w:lang w:val="ka-GE"/>
        </w:rPr>
        <w:t>შემთხვევაში</w:t>
      </w:r>
    </w:p>
  </w:footnote>
  <w:footnote w:id="2">
    <w:p w14:paraId="44B3797E" w14:textId="77777777" w:rsidR="008805EF" w:rsidRPr="00607BEF" w:rsidRDefault="008805EF" w:rsidP="008805EF">
      <w:pPr>
        <w:pStyle w:val="FootnoteText"/>
        <w:rPr>
          <w:rFonts w:ascii="Sylfaen" w:hAnsi="Sylfaen"/>
          <w:lang w:val="ka-GE"/>
        </w:rPr>
      </w:pPr>
      <w:r w:rsidRPr="00607BEF">
        <w:rPr>
          <w:rStyle w:val="FootnoteReference"/>
          <w:rFonts w:ascii="Sylfaen" w:hAnsi="Sylfaen"/>
        </w:rPr>
        <w:footnoteRef/>
      </w:r>
      <w:r w:rsidRPr="00607BEF">
        <w:rPr>
          <w:rFonts w:ascii="Sylfaen" w:hAnsi="Sylfaen"/>
        </w:rPr>
        <w:t xml:space="preserve"> </w:t>
      </w:r>
      <w:r w:rsidRPr="00607BEF">
        <w:rPr>
          <w:rFonts w:ascii="Sylfaen" w:hAnsi="Sylfaen"/>
          <w:lang w:val="ka-GE"/>
        </w:rPr>
        <w:t>სავალდებულოა</w:t>
      </w:r>
    </w:p>
  </w:footnote>
  <w:footnote w:id="3">
    <w:p w14:paraId="3448B64F" w14:textId="77777777" w:rsidR="008805EF" w:rsidRPr="00394038" w:rsidRDefault="008805EF" w:rsidP="008805EF">
      <w:pPr>
        <w:pStyle w:val="FootnoteText"/>
        <w:rPr>
          <w:rFonts w:ascii="Sylfaen" w:hAnsi="Sylfaen"/>
          <w:lang w:val="ka-GE"/>
        </w:rPr>
      </w:pPr>
      <w:r w:rsidRPr="00607BEF">
        <w:rPr>
          <w:rStyle w:val="FootnoteReference"/>
          <w:rFonts w:ascii="Sylfaen" w:hAnsi="Sylfaen"/>
        </w:rPr>
        <w:footnoteRef/>
      </w:r>
      <w:r w:rsidRPr="00607BEF">
        <w:rPr>
          <w:rFonts w:ascii="Sylfaen" w:hAnsi="Sylfaen"/>
        </w:rPr>
        <w:t xml:space="preserve"> </w:t>
      </w:r>
      <w:bookmarkStart w:id="1" w:name="_Hlk181622928"/>
      <w:r w:rsidRPr="00607BEF">
        <w:rPr>
          <w:rFonts w:ascii="Sylfaen" w:hAnsi="Sylfaen"/>
          <w:lang w:val="ka-GE"/>
        </w:rPr>
        <w:t>ასეთის არსებობის შემთხვევაში</w:t>
      </w:r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EF"/>
    <w:rsid w:val="003F6E55"/>
    <w:rsid w:val="00411045"/>
    <w:rsid w:val="00413B0E"/>
    <w:rsid w:val="005D52B3"/>
    <w:rsid w:val="00623D3E"/>
    <w:rsid w:val="006620BE"/>
    <w:rsid w:val="006C4308"/>
    <w:rsid w:val="00710ADE"/>
    <w:rsid w:val="00750CAB"/>
    <w:rsid w:val="007E4C0C"/>
    <w:rsid w:val="008805EF"/>
    <w:rsid w:val="00920796"/>
    <w:rsid w:val="00B56851"/>
    <w:rsid w:val="00CD7EB6"/>
    <w:rsid w:val="00E05764"/>
    <w:rsid w:val="00EB1D5C"/>
    <w:rsid w:val="00F4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B5F53"/>
  <w15:chartTrackingRefBased/>
  <w15:docId w15:val="{E6C33F8C-3E5E-40CB-B275-7907FCC5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5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5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5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5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5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5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0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0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0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05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05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05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5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05E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805E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805EF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05EF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805E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637D8-5DD4-4C52-A8D2-2CB60232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Tinatin Kuchukhidze</dc:creator>
  <cp:keywords/>
  <dc:description/>
  <cp:lastModifiedBy>Ekaterine Butliashvili</cp:lastModifiedBy>
  <cp:revision>5</cp:revision>
  <cp:lastPrinted>2024-11-18T08:47:00Z</cp:lastPrinted>
  <dcterms:created xsi:type="dcterms:W3CDTF">2024-11-04T10:27:00Z</dcterms:created>
  <dcterms:modified xsi:type="dcterms:W3CDTF">2024-11-18T08:47:00Z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2024-08-02T06:45:46Z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aa2c6156-11d2-46fb-9292-3c233a861d79</vt:lpwstr>
  </property>
  <property fmtid="{D5CDD505-2E9C-101B-9397-08002B2CF9AE}" pid="8" name="MSIP_Label_cdd2b3a5-926f-4111-8eea-9c5318b8762f_ContentBits">
    <vt:lpwstr>0</vt:lpwstr>
  </property>
</Properties>
</file>