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DBEB6" w14:textId="77777777" w:rsidR="00D14476" w:rsidRPr="00010CCB" w:rsidRDefault="00D14476" w:rsidP="00A21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hAnsi="Sylfae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8547"/>
      </w:tblGrid>
      <w:tr w:rsidR="00A214A4" w:rsidRPr="00062D4B" w14:paraId="7A359387" w14:textId="77777777" w:rsidTr="006871B3">
        <w:trPr>
          <w:trHeight w:val="792"/>
        </w:trPr>
        <w:tc>
          <w:tcPr>
            <w:tcW w:w="1998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7C3A2641" w14:textId="77777777" w:rsidR="00A214A4" w:rsidRPr="00871087" w:rsidRDefault="00A214A4" w:rsidP="00C052A6">
            <w:pPr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758" w:type="dxa"/>
            <w:vMerge w:val="restart"/>
          </w:tcPr>
          <w:p w14:paraId="5DDA7928" w14:textId="77777777" w:rsidR="00022F85" w:rsidRPr="00062D4B" w:rsidRDefault="00022F85" w:rsidP="00022F85">
            <w:pPr>
              <w:spacing w:line="247" w:lineRule="auto"/>
              <w:ind w:left="6570" w:right="46" w:hanging="10"/>
              <w:jc w:val="right"/>
              <w:rPr>
                <w:rFonts w:ascii="Sylfaen" w:eastAsia="Calibri" w:hAnsi="Sylfaen"/>
                <w:b/>
                <w:sz w:val="22"/>
                <w:szCs w:val="22"/>
                <w:lang w:val="ka-GE" w:eastAsia="en-US"/>
              </w:rPr>
            </w:pPr>
            <w:r w:rsidRPr="00062D4B">
              <w:rPr>
                <w:rFonts w:ascii="Sylfaen" w:eastAsia="Calibri" w:hAnsi="Sylfaen"/>
                <w:b/>
                <w:sz w:val="22"/>
                <w:szCs w:val="22"/>
                <w:lang w:val="ka-GE" w:eastAsia="en-US"/>
              </w:rPr>
              <w:t>დანართი 5 დამტკიცებულია</w:t>
            </w:r>
          </w:p>
          <w:p w14:paraId="2166E2F4" w14:textId="77777777" w:rsidR="00022F85" w:rsidRPr="00062D4B" w:rsidRDefault="00022F85" w:rsidP="00022F85">
            <w:pPr>
              <w:spacing w:line="254" w:lineRule="auto"/>
              <w:jc w:val="right"/>
              <w:rPr>
                <w:rFonts w:ascii="Sylfaen" w:eastAsia="Calibri" w:hAnsi="Sylfaen"/>
                <w:b/>
                <w:sz w:val="22"/>
                <w:szCs w:val="22"/>
                <w:lang w:val="ka-GE" w:eastAsia="en-US"/>
              </w:rPr>
            </w:pPr>
            <w:r w:rsidRPr="00062D4B">
              <w:rPr>
                <w:rFonts w:ascii="Sylfaen" w:eastAsia="Calibri" w:hAnsi="Sylfaen"/>
                <w:b/>
                <w:sz w:val="22"/>
                <w:szCs w:val="22"/>
                <w:lang w:val="ka-GE" w:eastAsia="en-US"/>
              </w:rPr>
              <w:t xml:space="preserve">სსიპ შოთა რუსთაველის საქართველოს ეროვნული </w:t>
            </w:r>
          </w:p>
          <w:p w14:paraId="031D61F1" w14:textId="77777777" w:rsidR="00022F85" w:rsidRPr="00062D4B" w:rsidRDefault="00022F85" w:rsidP="00022F85">
            <w:pPr>
              <w:spacing w:line="254" w:lineRule="auto"/>
              <w:jc w:val="right"/>
              <w:rPr>
                <w:rFonts w:ascii="Sylfaen" w:eastAsia="Calibri" w:hAnsi="Sylfaen"/>
                <w:b/>
                <w:sz w:val="22"/>
                <w:szCs w:val="22"/>
                <w:lang w:val="ka-GE" w:eastAsia="en-US"/>
              </w:rPr>
            </w:pPr>
            <w:r w:rsidRPr="00062D4B">
              <w:rPr>
                <w:rFonts w:ascii="Sylfaen" w:eastAsia="Calibri" w:hAnsi="Sylfaen"/>
                <w:b/>
                <w:sz w:val="22"/>
                <w:szCs w:val="22"/>
                <w:lang w:val="ka-GE" w:eastAsia="en-US"/>
              </w:rPr>
              <w:t>სამეცნიერო ფონდის გენერალური დირექტორის</w:t>
            </w:r>
          </w:p>
          <w:p w14:paraId="19430FFA" w14:textId="44F8E91C" w:rsidR="00CB45DE" w:rsidRPr="00062D4B" w:rsidRDefault="00CB45DE" w:rsidP="00CB45DE">
            <w:pPr>
              <w:jc w:val="right"/>
              <w:rPr>
                <w:rFonts w:ascii="Sylfaen" w:eastAsia="Calibri" w:hAnsi="Sylfaen"/>
                <w:b/>
                <w:sz w:val="22"/>
                <w:szCs w:val="22"/>
                <w:lang w:val="ka-GE" w:eastAsia="en-US"/>
              </w:rPr>
            </w:pPr>
            <w:r w:rsidRPr="00062D4B">
              <w:rPr>
                <w:rFonts w:ascii="Sylfaen" w:eastAsia="Calibri" w:hAnsi="Sylfaen"/>
                <w:b/>
                <w:lang w:val="ka-GE"/>
              </w:rPr>
              <w:t>202</w:t>
            </w:r>
            <w:r w:rsidR="00CC227B" w:rsidRPr="00062D4B">
              <w:rPr>
                <w:rFonts w:ascii="Sylfaen" w:eastAsia="Calibri" w:hAnsi="Sylfaen"/>
                <w:b/>
                <w:lang w:val="en-US"/>
              </w:rPr>
              <w:t>5</w:t>
            </w:r>
            <w:r w:rsidR="00423076" w:rsidRPr="00062D4B">
              <w:rPr>
                <w:rFonts w:ascii="Sylfaen" w:eastAsia="Calibri" w:hAnsi="Sylfaen"/>
                <w:b/>
                <w:lang w:val="ka-GE"/>
              </w:rPr>
              <w:t xml:space="preserve"> </w:t>
            </w:r>
            <w:r w:rsidRPr="00062D4B">
              <w:rPr>
                <w:rFonts w:ascii="Sylfaen" w:eastAsia="Calibri" w:hAnsi="Sylfaen"/>
                <w:b/>
                <w:lang w:val="ka-GE"/>
              </w:rPr>
              <w:t xml:space="preserve">წლის </w:t>
            </w:r>
            <w:r w:rsidR="00062D4B" w:rsidRPr="00062D4B">
              <w:rPr>
                <w:rFonts w:ascii="Sylfaen" w:eastAsia="Calibri" w:hAnsi="Sylfaen"/>
                <w:b/>
                <w:lang w:val="ka-GE"/>
              </w:rPr>
              <w:t>29</w:t>
            </w:r>
            <w:r w:rsidRPr="00062D4B">
              <w:rPr>
                <w:rFonts w:ascii="Sylfaen" w:eastAsia="Calibri" w:hAnsi="Sylfaen"/>
                <w:b/>
                <w:lang w:val="ka-GE"/>
              </w:rPr>
              <w:t xml:space="preserve"> </w:t>
            </w:r>
            <w:r w:rsidR="00796C4E" w:rsidRPr="00062D4B">
              <w:rPr>
                <w:rFonts w:ascii="Sylfaen" w:eastAsia="Calibri" w:hAnsi="Sylfaen"/>
                <w:b/>
                <w:lang w:val="ka-GE"/>
              </w:rPr>
              <w:t>მაისის</w:t>
            </w:r>
            <w:r w:rsidRPr="00062D4B">
              <w:rPr>
                <w:rFonts w:ascii="Sylfaen" w:eastAsia="Calibri" w:hAnsi="Sylfaen"/>
                <w:b/>
                <w:lang w:val="ka-GE"/>
              </w:rPr>
              <w:t xml:space="preserve"> N</w:t>
            </w:r>
            <w:r w:rsidR="00062D4B" w:rsidRPr="00062D4B">
              <w:rPr>
                <w:rFonts w:ascii="Sylfaen" w:eastAsia="Calibri" w:hAnsi="Sylfaen"/>
                <w:b/>
                <w:lang w:val="ka-GE"/>
              </w:rPr>
              <w:t>73</w:t>
            </w:r>
            <w:r w:rsidRPr="00062D4B">
              <w:rPr>
                <w:rFonts w:ascii="Sylfaen" w:eastAsia="Calibri" w:hAnsi="Sylfaen"/>
                <w:b/>
                <w:lang w:val="ka-GE"/>
              </w:rPr>
              <w:t xml:space="preserve"> ბრძანებით</w:t>
            </w:r>
          </w:p>
          <w:p w14:paraId="3CC8B0DB" w14:textId="77777777" w:rsidR="00A214A4" w:rsidRPr="00062D4B" w:rsidRDefault="00A214A4" w:rsidP="00553EA3">
            <w:pPr>
              <w:jc w:val="right"/>
              <w:rPr>
                <w:rFonts w:ascii="Sylfaen" w:hAnsi="Sylfaen" w:cs="Sylfaen"/>
                <w:bCs/>
                <w:iCs/>
                <w:noProof/>
                <w:lang w:val="ka-GE"/>
              </w:rPr>
            </w:pPr>
          </w:p>
        </w:tc>
      </w:tr>
      <w:tr w:rsidR="00A214A4" w:rsidRPr="00062D4B" w14:paraId="1D68EF40" w14:textId="77777777" w:rsidTr="006871B3">
        <w:trPr>
          <w:trHeight w:val="260"/>
        </w:trPr>
        <w:tc>
          <w:tcPr>
            <w:tcW w:w="1998" w:type="dxa"/>
            <w:tcBorders>
              <w:top w:val="dotted" w:sz="4" w:space="0" w:color="808080" w:themeColor="background1" w:themeShade="80"/>
            </w:tcBorders>
            <w:vAlign w:val="bottom"/>
          </w:tcPr>
          <w:p w14:paraId="7469974E" w14:textId="77777777" w:rsidR="00A214A4" w:rsidRPr="00871087" w:rsidRDefault="00A214A4" w:rsidP="006871B3">
            <w:pPr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სარეგისტრაციო შიფრი</w:t>
            </w:r>
          </w:p>
        </w:tc>
        <w:tc>
          <w:tcPr>
            <w:tcW w:w="7758" w:type="dxa"/>
            <w:vMerge/>
          </w:tcPr>
          <w:p w14:paraId="11DE6F85" w14:textId="77777777" w:rsidR="00A214A4" w:rsidRPr="00062D4B" w:rsidRDefault="00A214A4" w:rsidP="006871B3">
            <w:pPr>
              <w:jc w:val="right"/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A214A4" w:rsidRPr="00062D4B" w14:paraId="3BBA6C90" w14:textId="77777777" w:rsidTr="006871B3">
        <w:tc>
          <w:tcPr>
            <w:tcW w:w="1998" w:type="dxa"/>
          </w:tcPr>
          <w:p w14:paraId="5DAF2AFD" w14:textId="77777777" w:rsidR="00A214A4" w:rsidRDefault="00A214A4" w:rsidP="006871B3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</w:p>
        </w:tc>
        <w:tc>
          <w:tcPr>
            <w:tcW w:w="7758" w:type="dxa"/>
            <w:vMerge/>
          </w:tcPr>
          <w:p w14:paraId="2411035A" w14:textId="77777777" w:rsidR="00A214A4" w:rsidRPr="00062D4B" w:rsidRDefault="00A214A4" w:rsidP="006871B3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</w:p>
        </w:tc>
      </w:tr>
    </w:tbl>
    <w:p w14:paraId="79E3941F" w14:textId="77777777" w:rsidR="00A214A4" w:rsidRPr="00A214A4" w:rsidRDefault="00A214A4" w:rsidP="00A21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hAnsi="Sylfaen"/>
          <w:sz w:val="20"/>
          <w:szCs w:val="20"/>
          <w:lang w:val="ka-GE"/>
        </w:rPr>
      </w:pPr>
    </w:p>
    <w:p w14:paraId="2AB651DD" w14:textId="77777777" w:rsidR="0094527F" w:rsidRPr="00CF1DF1" w:rsidRDefault="0094527F" w:rsidP="0094527F">
      <w:pPr>
        <w:jc w:val="center"/>
        <w:rPr>
          <w:rFonts w:ascii="Sylfaen" w:hAnsi="Sylfaen"/>
          <w:b/>
          <w:szCs w:val="28"/>
          <w:lang w:val="ka-GE"/>
        </w:rPr>
      </w:pPr>
      <w:r w:rsidRPr="00CF1DF1">
        <w:rPr>
          <w:rFonts w:ascii="Sylfaen" w:hAnsi="Sylfaen"/>
          <w:b/>
          <w:szCs w:val="28"/>
          <w:lang w:val="ka-GE"/>
        </w:rPr>
        <w:t>სსიპ - შოთა რუსთაველის საქართველოს ეროვნული სამეცნიერო ფონდისა</w:t>
      </w:r>
    </w:p>
    <w:p w14:paraId="2F6F54A4" w14:textId="77777777" w:rsidR="00022F85" w:rsidRDefault="0094527F" w:rsidP="0094527F">
      <w:pPr>
        <w:jc w:val="center"/>
        <w:rPr>
          <w:rFonts w:ascii="Sylfaen" w:hAnsi="Sylfaen"/>
          <w:b/>
          <w:szCs w:val="28"/>
          <w:lang w:val="ka-GE"/>
        </w:rPr>
      </w:pPr>
      <w:r w:rsidRPr="00CF1DF1">
        <w:rPr>
          <w:rFonts w:ascii="Sylfaen" w:hAnsi="Sylfaen"/>
          <w:b/>
          <w:szCs w:val="28"/>
          <w:lang w:val="ka-GE"/>
        </w:rPr>
        <w:t>და</w:t>
      </w:r>
      <w:r w:rsidR="00022F85">
        <w:rPr>
          <w:rFonts w:ascii="Sylfaen" w:hAnsi="Sylfaen"/>
          <w:b/>
          <w:szCs w:val="28"/>
          <w:lang w:val="ka-GE"/>
        </w:rPr>
        <w:t xml:space="preserve"> </w:t>
      </w:r>
      <w:r w:rsidRPr="00CF1DF1">
        <w:rPr>
          <w:rFonts w:ascii="Sylfaen" w:hAnsi="Sylfaen"/>
          <w:b/>
          <w:szCs w:val="28"/>
          <w:lang w:val="ka-GE"/>
        </w:rPr>
        <w:t>საქართველოს ფრანგული ინსტიტუტის ერთობლივი კვლევითი სტაჟირების</w:t>
      </w:r>
    </w:p>
    <w:p w14:paraId="5D0EEABF" w14:textId="77777777" w:rsidR="0094527F" w:rsidRPr="00CF1DF1" w:rsidRDefault="0094527F" w:rsidP="0094527F">
      <w:pPr>
        <w:jc w:val="center"/>
        <w:rPr>
          <w:rFonts w:ascii="Sylfaen" w:hAnsi="Sylfaen"/>
          <w:b/>
          <w:szCs w:val="28"/>
          <w:lang w:val="ka-GE"/>
        </w:rPr>
      </w:pPr>
      <w:r w:rsidRPr="00CF1DF1">
        <w:rPr>
          <w:rFonts w:ascii="Sylfaen" w:hAnsi="Sylfaen"/>
          <w:b/>
          <w:szCs w:val="28"/>
          <w:lang w:val="ka-GE"/>
        </w:rPr>
        <w:t xml:space="preserve"> პროგრამის საგრანტო კონკურსი</w:t>
      </w:r>
    </w:p>
    <w:p w14:paraId="2050930E" w14:textId="77777777" w:rsidR="009406AA" w:rsidRPr="00787E48" w:rsidRDefault="009406AA" w:rsidP="005A073E">
      <w:pPr>
        <w:autoSpaceDE w:val="0"/>
        <w:autoSpaceDN w:val="0"/>
        <w:adjustRightInd w:val="0"/>
        <w:ind w:left="36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4E26489E" w14:textId="77777777" w:rsidR="00ED5AAE" w:rsidRPr="00787E48" w:rsidRDefault="00ED5AAE" w:rsidP="005A073E">
      <w:pPr>
        <w:autoSpaceDE w:val="0"/>
        <w:autoSpaceDN w:val="0"/>
        <w:adjustRightInd w:val="0"/>
        <w:ind w:left="360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787E48">
        <w:rPr>
          <w:rFonts w:ascii="Sylfaen" w:hAnsi="Sylfaen" w:cs="Sylfaen"/>
          <w:b/>
          <w:sz w:val="22"/>
          <w:szCs w:val="22"/>
          <w:lang w:val="ka-GE"/>
        </w:rPr>
        <w:t>განცხადება</w:t>
      </w:r>
    </w:p>
    <w:p w14:paraId="2DBCA8A5" w14:textId="77777777" w:rsidR="00ED5AAE" w:rsidRPr="00787E48" w:rsidRDefault="00ED5AAE" w:rsidP="00ED5AAE">
      <w:pPr>
        <w:autoSpaceDE w:val="0"/>
        <w:autoSpaceDN w:val="0"/>
        <w:adjustRightInd w:val="0"/>
        <w:ind w:left="360"/>
        <w:jc w:val="center"/>
        <w:rPr>
          <w:rFonts w:ascii="Sylfaen" w:hAnsi="Sylfaen" w:cs="Sylfaen"/>
          <w:sz w:val="22"/>
          <w:szCs w:val="22"/>
          <w:lang w:val="ka-GE"/>
        </w:rPr>
      </w:pPr>
    </w:p>
    <w:p w14:paraId="399E9437" w14:textId="4F818934" w:rsidR="00DA27BF" w:rsidRPr="0094527F" w:rsidRDefault="00ED5AAE" w:rsidP="0094527F">
      <w:pPr>
        <w:jc w:val="both"/>
        <w:rPr>
          <w:rFonts w:ascii="Sylfaen" w:hAnsi="Sylfaen"/>
          <w:b/>
          <w:szCs w:val="28"/>
          <w:lang w:val="ka-GE"/>
        </w:rPr>
      </w:pPr>
      <w:r w:rsidRPr="00787E48">
        <w:rPr>
          <w:rFonts w:ascii="Sylfaen" w:hAnsi="Sylfaen" w:cs="Sylfaen"/>
          <w:sz w:val="22"/>
          <w:szCs w:val="22"/>
          <w:lang w:val="ka-GE"/>
        </w:rPr>
        <w:t xml:space="preserve">წარმოგიდგენთ რა ინფორმაციას </w:t>
      </w:r>
      <w:r w:rsidR="009406AA" w:rsidRPr="00787E48">
        <w:rPr>
          <w:rFonts w:ascii="Sylfaen" w:hAnsi="Sylfaen" w:cs="Sylfaen"/>
          <w:sz w:val="22"/>
          <w:szCs w:val="22"/>
          <w:lang w:val="ka-GE"/>
        </w:rPr>
        <w:t>პროგრამაში მონაწილეობის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შესახებ, ვადასტურებ, რომ </w:t>
      </w:r>
      <w:r w:rsidRPr="00062D4B">
        <w:rPr>
          <w:rFonts w:ascii="Sylfaen" w:hAnsi="Sylfaen" w:cs="Sylfaen"/>
          <w:sz w:val="22"/>
          <w:szCs w:val="22"/>
          <w:lang w:val="ka-GE"/>
        </w:rPr>
        <w:t>გავეცანი</w:t>
      </w:r>
      <w:r w:rsidR="009406AA" w:rsidRPr="00062D4B">
        <w:rPr>
          <w:rFonts w:ascii="Sylfaen" w:hAnsi="Sylfaen" w:cs="Sylfaen"/>
          <w:sz w:val="22"/>
          <w:szCs w:val="22"/>
          <w:lang w:val="ka-GE"/>
        </w:rPr>
        <w:t xml:space="preserve"> სსიპ - შოთა რუსთაველის ეროვნული სამეცნიერო ფ</w:t>
      </w:r>
      <w:r w:rsidR="00F96E6C" w:rsidRPr="00062D4B">
        <w:rPr>
          <w:rFonts w:ascii="Sylfaen" w:hAnsi="Sylfaen" w:cs="Sylfaen"/>
          <w:sz w:val="22"/>
          <w:szCs w:val="22"/>
          <w:lang w:val="ka-GE"/>
        </w:rPr>
        <w:t>ონდის გენერალური დირექტორის</w:t>
      </w:r>
      <w:r w:rsidR="00022F85" w:rsidRPr="00062D4B">
        <w:rPr>
          <w:rFonts w:ascii="Sylfaen" w:eastAsia="Calibri" w:hAnsi="Sylfaen"/>
          <w:sz w:val="22"/>
          <w:szCs w:val="22"/>
          <w:lang w:val="ka-GE" w:eastAsia="en-US"/>
        </w:rPr>
        <w:t xml:space="preserve"> </w:t>
      </w:r>
      <w:r w:rsidR="00CC227B" w:rsidRPr="00062D4B">
        <w:rPr>
          <w:rFonts w:ascii="Sylfaen" w:eastAsia="Calibri" w:hAnsi="Sylfaen"/>
          <w:sz w:val="22"/>
          <w:szCs w:val="22"/>
          <w:lang w:val="ka-GE" w:eastAsia="en-US"/>
        </w:rPr>
        <w:t>202</w:t>
      </w:r>
      <w:r w:rsidR="00CC227B" w:rsidRPr="00062D4B">
        <w:rPr>
          <w:rFonts w:ascii="Sylfaen" w:eastAsia="Calibri" w:hAnsi="Sylfaen"/>
          <w:sz w:val="22"/>
          <w:szCs w:val="22"/>
          <w:lang w:val="en-US" w:eastAsia="en-US"/>
        </w:rPr>
        <w:t>5</w:t>
      </w:r>
      <w:r w:rsidR="005958F1" w:rsidRPr="00062D4B">
        <w:rPr>
          <w:rFonts w:ascii="Sylfaen" w:eastAsia="Calibri" w:hAnsi="Sylfaen"/>
          <w:sz w:val="22"/>
          <w:szCs w:val="22"/>
          <w:lang w:val="ka-GE" w:eastAsia="en-US"/>
        </w:rPr>
        <w:t xml:space="preserve"> წლის </w:t>
      </w:r>
      <w:r w:rsidR="00062D4B" w:rsidRPr="00062D4B">
        <w:rPr>
          <w:rFonts w:ascii="Sylfaen" w:eastAsia="Calibri" w:hAnsi="Sylfaen"/>
          <w:sz w:val="22"/>
          <w:szCs w:val="22"/>
          <w:lang w:val="ka-GE" w:eastAsia="en-US"/>
        </w:rPr>
        <w:t>29</w:t>
      </w:r>
      <w:r w:rsidR="00C12767" w:rsidRPr="00062D4B">
        <w:rPr>
          <w:rFonts w:ascii="Sylfaen" w:eastAsia="Calibri" w:hAnsi="Sylfaen"/>
          <w:sz w:val="22"/>
          <w:szCs w:val="22"/>
          <w:lang w:val="ka-GE" w:eastAsia="en-US"/>
        </w:rPr>
        <w:t xml:space="preserve"> </w:t>
      </w:r>
      <w:r w:rsidR="005958F1" w:rsidRPr="00062D4B">
        <w:rPr>
          <w:rFonts w:ascii="Sylfaen" w:eastAsia="Calibri" w:hAnsi="Sylfaen"/>
          <w:sz w:val="22"/>
          <w:szCs w:val="22"/>
          <w:lang w:val="ka-GE" w:eastAsia="en-US"/>
        </w:rPr>
        <w:t xml:space="preserve"> </w:t>
      </w:r>
      <w:r w:rsidR="00796C4E" w:rsidRPr="00062D4B">
        <w:rPr>
          <w:rFonts w:ascii="Sylfaen" w:eastAsia="Calibri" w:hAnsi="Sylfaen"/>
          <w:sz w:val="22"/>
          <w:szCs w:val="22"/>
          <w:lang w:val="ka-GE" w:eastAsia="en-US"/>
        </w:rPr>
        <w:t xml:space="preserve">მაისის </w:t>
      </w:r>
      <w:r w:rsidR="00062D4B">
        <w:rPr>
          <w:rFonts w:ascii="Sylfaen" w:eastAsia="Calibri" w:hAnsi="Sylfaen"/>
          <w:sz w:val="22"/>
          <w:szCs w:val="22"/>
          <w:lang w:val="ka-GE" w:eastAsia="en-US"/>
        </w:rPr>
        <w:t xml:space="preserve"> N73</w:t>
      </w:r>
      <w:bookmarkStart w:id="0" w:name="_GoBack"/>
      <w:bookmarkEnd w:id="0"/>
      <w:r w:rsidR="005958F1" w:rsidRPr="00062D4B">
        <w:rPr>
          <w:rFonts w:ascii="Sylfaen" w:eastAsia="Calibri" w:hAnsi="Sylfaen"/>
          <w:sz w:val="22"/>
          <w:szCs w:val="22"/>
          <w:lang w:val="ka-GE" w:eastAsia="en-US"/>
        </w:rPr>
        <w:t xml:space="preserve"> ბრძანებ</w:t>
      </w:r>
      <w:r w:rsidR="0094527F" w:rsidRPr="00062D4B">
        <w:rPr>
          <w:rFonts w:ascii="Sylfaen" w:eastAsia="Calibri" w:hAnsi="Sylfaen"/>
          <w:sz w:val="22"/>
          <w:szCs w:val="22"/>
          <w:lang w:val="ka-GE" w:eastAsia="en-US"/>
        </w:rPr>
        <w:t xml:space="preserve">ას </w:t>
      </w:r>
      <w:r w:rsidR="007B0D5B" w:rsidRPr="00062D4B">
        <w:rPr>
          <w:rFonts w:ascii="Sylfaen" w:hAnsi="Sylfaen" w:cs="Sylfaen"/>
          <w:sz w:val="22"/>
          <w:szCs w:val="22"/>
          <w:lang w:val="ka-GE"/>
        </w:rPr>
        <w:t xml:space="preserve">,, </w:t>
      </w:r>
      <w:r w:rsidR="0094527F" w:rsidRPr="00062D4B">
        <w:rPr>
          <w:rFonts w:ascii="Sylfaen" w:hAnsi="Sylfaen"/>
          <w:b/>
          <w:szCs w:val="28"/>
          <w:lang w:val="ka-GE"/>
        </w:rPr>
        <w:t>სსიპ - შოთა რუსთაველის საქართველოს ეროვნული სამეცნიერო ფონდისა და საქართველოს ფრანგული ინსტიტუტის  ერთობლივი კვლევითი სტაჟირების პროგრამის</w:t>
      </w:r>
      <w:r w:rsidR="0094527F">
        <w:rPr>
          <w:rFonts w:ascii="Sylfaen" w:hAnsi="Sylfaen"/>
          <w:b/>
          <w:szCs w:val="28"/>
          <w:lang w:val="ka-GE"/>
        </w:rPr>
        <w:t xml:space="preserve"> </w:t>
      </w:r>
      <w:r w:rsidR="0094527F" w:rsidRPr="00CF1DF1">
        <w:rPr>
          <w:rFonts w:ascii="Sylfaen" w:hAnsi="Sylfaen"/>
          <w:b/>
          <w:szCs w:val="28"/>
          <w:lang w:val="ka-GE"/>
        </w:rPr>
        <w:t>საგრანტო კონკურსი</w:t>
      </w:r>
      <w:r w:rsidR="0094527F">
        <w:rPr>
          <w:rFonts w:ascii="Sylfaen" w:hAnsi="Sylfaen"/>
          <w:b/>
          <w:szCs w:val="28"/>
          <w:lang w:val="ka-GE"/>
        </w:rPr>
        <w:t xml:space="preserve">’’ </w:t>
      </w:r>
      <w:r w:rsidR="005F36E9" w:rsidRPr="00787E48">
        <w:rPr>
          <w:rFonts w:ascii="Sylfaen" w:hAnsi="Sylfaen" w:cs="Sylfaen"/>
          <w:bCs/>
          <w:sz w:val="22"/>
          <w:szCs w:val="22"/>
          <w:lang w:val="ka-GE"/>
        </w:rPr>
        <w:t>გამოცხადებისა და</w:t>
      </w:r>
      <w:r w:rsidR="008143CA" w:rsidRPr="00787E48">
        <w:rPr>
          <w:rFonts w:ascii="Sylfaen" w:hAnsi="Sylfaen" w:cs="Sylfaen"/>
          <w:bCs/>
          <w:sz w:val="22"/>
          <w:szCs w:val="22"/>
          <w:lang w:val="ka-GE"/>
        </w:rPr>
        <w:t xml:space="preserve"> წარსადგენი</w:t>
      </w:r>
      <w:r w:rsidR="005F36E9" w:rsidRPr="00787E48"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="005F36E9" w:rsidRPr="00787E48">
        <w:rPr>
          <w:rFonts w:ascii="Sylfaen" w:hAnsi="Sylfaen"/>
          <w:sz w:val="22"/>
          <w:szCs w:val="22"/>
          <w:lang w:val="ka-GE"/>
        </w:rPr>
        <w:t xml:space="preserve">დოკუმენტაციის ფორმების დამტკიცების </w:t>
      </w:r>
      <w:r w:rsidR="005F36E9" w:rsidRPr="00787E48">
        <w:rPr>
          <w:rFonts w:ascii="Sylfaen" w:hAnsi="Sylfaen" w:cs="Sylfaen"/>
          <w:bCs/>
          <w:sz w:val="22"/>
          <w:szCs w:val="22"/>
          <w:lang w:val="ka-GE"/>
        </w:rPr>
        <w:t>შესახებ</w:t>
      </w:r>
      <w:r w:rsidR="00DA27BF" w:rsidRPr="00787E4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32B39">
        <w:rPr>
          <w:rFonts w:ascii="Sylfaen" w:hAnsi="Sylfaen" w:cs="Sylfaen"/>
          <w:sz w:val="22"/>
          <w:szCs w:val="22"/>
          <w:lang w:val="ka-GE"/>
        </w:rPr>
        <w:t>და ხელ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მოწერით ვაცხადებ 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>პროგრამის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პირობებზე თანხმობას. ასევე</w:t>
      </w:r>
      <w:r w:rsidR="00DA27BF" w:rsidRPr="00787E48">
        <w:rPr>
          <w:rFonts w:ascii="Sylfaen" w:hAnsi="Sylfaen" w:cs="Sylfaen"/>
          <w:sz w:val="22"/>
          <w:szCs w:val="22"/>
          <w:lang w:val="ka-GE"/>
        </w:rPr>
        <w:t xml:space="preserve">, ვადასტურებ, რომ 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ჩემ მიერ </w:t>
      </w:r>
      <w:r w:rsidR="00F96E6C">
        <w:rPr>
          <w:rFonts w:ascii="Sylfaen" w:hAnsi="Sylfaen" w:cs="Sylfaen"/>
          <w:sz w:val="22"/>
          <w:szCs w:val="22"/>
          <w:lang w:val="ka-GE"/>
        </w:rPr>
        <w:t>ელექტრონულ ბაზაში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 xml:space="preserve"> და ფონდის კანცელარიაში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ინფორმაცია ზუსტია და არ </w:t>
      </w:r>
      <w:r w:rsidR="00DA27BF" w:rsidRPr="00787E48">
        <w:rPr>
          <w:rFonts w:ascii="Sylfaen" w:hAnsi="Sylfaen" w:cs="Sylfaen"/>
          <w:sz w:val="22"/>
          <w:szCs w:val="22"/>
          <w:lang w:val="ka-GE"/>
        </w:rPr>
        <w:t>შ</w:t>
      </w:r>
      <w:r w:rsidRPr="00787E48">
        <w:rPr>
          <w:rFonts w:ascii="Sylfaen" w:hAnsi="Sylfaen" w:cs="Sylfaen"/>
          <w:sz w:val="22"/>
          <w:szCs w:val="22"/>
          <w:lang w:val="ka-GE"/>
        </w:rPr>
        <w:t>ეიცავს ყალბ მონაცემებს. ვეთანხმები, რომ ფონდი უფლებამოსილია, ნებისმიერ დროს გადაამოწმოს ამ ინფორმაციის სიზუსტე და რაიმე სიყალბის აღმოჩენის შემთხვევაში</w:t>
      </w:r>
      <w:r w:rsidR="00F96E6C">
        <w:rPr>
          <w:rFonts w:ascii="Sylfaen" w:hAnsi="Sylfaen" w:cs="Sylfaen"/>
          <w:sz w:val="22"/>
          <w:szCs w:val="22"/>
          <w:lang w:val="ka-GE"/>
        </w:rPr>
        <w:t>,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მოხსნას 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>განაცხადი პროგრამაში მონაწილეობიდან</w:t>
      </w:r>
      <w:r w:rsidRPr="00787E48">
        <w:rPr>
          <w:rFonts w:ascii="Sylfaen" w:hAnsi="Sylfaen" w:cs="Sylfaen"/>
          <w:sz w:val="22"/>
          <w:szCs w:val="22"/>
          <w:lang w:val="ka-GE"/>
        </w:rPr>
        <w:t>.</w:t>
      </w:r>
    </w:p>
    <w:p w14:paraId="13A8C665" w14:textId="77777777" w:rsidR="00022F85" w:rsidRDefault="00022F85" w:rsidP="00022F85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both"/>
        <w:rPr>
          <w:rFonts w:ascii="Sylfaen" w:hAnsi="Sylfaen" w:cs="Sylfaen"/>
          <w:sz w:val="22"/>
          <w:szCs w:val="22"/>
          <w:lang w:val="ka-GE"/>
        </w:rPr>
      </w:pPr>
    </w:p>
    <w:p w14:paraId="4CCFBDF3" w14:textId="77777777" w:rsidR="00ED5AAE" w:rsidRPr="00787E48" w:rsidRDefault="00ED5AAE" w:rsidP="00022F85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787E48">
        <w:rPr>
          <w:rFonts w:ascii="Sylfaen" w:hAnsi="Sylfaen" w:cs="Sylfaen"/>
          <w:sz w:val="22"/>
          <w:szCs w:val="22"/>
          <w:lang w:val="ka-GE"/>
        </w:rPr>
        <w:t xml:space="preserve">გთხოვთ, </w:t>
      </w:r>
      <w:r w:rsidR="00730821" w:rsidRPr="00787E48">
        <w:rPr>
          <w:rFonts w:ascii="Sylfaen" w:hAnsi="Sylfaen" w:cs="Sylfaen"/>
          <w:sz w:val="22"/>
          <w:szCs w:val="22"/>
          <w:lang w:val="ka-GE"/>
        </w:rPr>
        <w:t>დაარეგისტრიროთ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064302">
        <w:rPr>
          <w:rFonts w:ascii="Sylfaen" w:hAnsi="Sylfaen" w:cs="Sylfaen"/>
          <w:sz w:val="22"/>
          <w:szCs w:val="22"/>
          <w:lang w:val="ka-GE"/>
        </w:rPr>
        <w:t xml:space="preserve">ჩემი </w:t>
      </w:r>
      <w:r w:rsidR="00064302">
        <w:rPr>
          <w:rFonts w:ascii="Sylfaen" w:hAnsi="Sylfaen" w:cs="Sylfaen"/>
          <w:sz w:val="22"/>
          <w:szCs w:val="22"/>
          <w:lang w:val="ka-GE"/>
        </w:rPr>
        <w:t xml:space="preserve">განცხადება </w:t>
      </w:r>
      <w:r w:rsidR="0094527F" w:rsidRPr="0094527F">
        <w:rPr>
          <w:rFonts w:ascii="Sylfaen" w:hAnsi="Sylfaen" w:cs="Sylfaen"/>
          <w:bCs/>
          <w:sz w:val="22"/>
          <w:szCs w:val="22"/>
          <w:lang w:val="ka-GE"/>
        </w:rPr>
        <w:t>სსიპ - შოთა რუსთაველის საქართველოს ეროვნული სამეცნიერო ფონდისა და საქართველოს ფრანგული ინსტიტუტის  ერთობლივი კვლევითი სტაჟირე</w:t>
      </w:r>
      <w:r w:rsidR="0094527F">
        <w:rPr>
          <w:rFonts w:ascii="Sylfaen" w:hAnsi="Sylfaen" w:cs="Sylfaen"/>
          <w:bCs/>
          <w:sz w:val="22"/>
          <w:szCs w:val="22"/>
          <w:lang w:val="ka-GE"/>
        </w:rPr>
        <w:t xml:space="preserve">ბის პროგრამის საგრანტო </w:t>
      </w:r>
      <w:r w:rsidR="000741C0" w:rsidRPr="00064302">
        <w:rPr>
          <w:rFonts w:ascii="Sylfaen" w:hAnsi="Sylfaen" w:cs="Sylfaen"/>
          <w:bCs/>
          <w:sz w:val="22"/>
          <w:szCs w:val="22"/>
          <w:lang w:val="ka-GE"/>
        </w:rPr>
        <w:t>კონკურსში</w:t>
      </w:r>
      <w:r w:rsidR="000741C0" w:rsidRPr="000741C0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="00E32AC0" w:rsidRPr="00787E4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406AA" w:rsidRPr="00787E48">
        <w:rPr>
          <w:rFonts w:ascii="Sylfaen" w:hAnsi="Sylfaen" w:cs="Sylfaen"/>
          <w:sz w:val="22"/>
          <w:szCs w:val="22"/>
          <w:lang w:val="ka-GE"/>
        </w:rPr>
        <w:t xml:space="preserve"> მონაწილეობისთვის</w:t>
      </w:r>
      <w:r w:rsidRPr="00787E48">
        <w:rPr>
          <w:rFonts w:ascii="Sylfaen" w:hAnsi="Sylfaen" w:cs="Sylfaen"/>
          <w:sz w:val="22"/>
          <w:szCs w:val="22"/>
          <w:lang w:val="ka-GE"/>
        </w:rPr>
        <w:t>.</w:t>
      </w:r>
    </w:p>
    <w:p w14:paraId="58B6E207" w14:textId="77777777" w:rsidR="00ED5AAE" w:rsidRPr="00787E48" w:rsidRDefault="00ED5AAE" w:rsidP="005F36E9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both"/>
        <w:rPr>
          <w:rFonts w:ascii="Sylfaen" w:hAnsi="Sylfaen" w:cs="Sylfaen"/>
          <w:sz w:val="22"/>
          <w:szCs w:val="22"/>
          <w:lang w:val="ka-GE"/>
        </w:rPr>
      </w:pPr>
    </w:p>
    <w:p w14:paraId="7B09FCB5" w14:textId="0469F46C" w:rsidR="00B308FD" w:rsidRDefault="00B308FD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განმცხადებლის სახელი, გვარი:</w:t>
      </w:r>
    </w:p>
    <w:p w14:paraId="6FD27D4E" w14:textId="699E7252" w:rsidR="00CC227B" w:rsidRPr="00C12767" w:rsidRDefault="00CC227B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color w:val="000000" w:themeColor="text1"/>
          <w:lang w:val="ka-GE"/>
        </w:rPr>
      </w:pPr>
      <w:r w:rsidRPr="00C12767">
        <w:rPr>
          <w:rFonts w:ascii="Sylfaen" w:hAnsi="Sylfaen" w:cs="Sylfaen"/>
          <w:b/>
          <w:color w:val="000000" w:themeColor="text1"/>
          <w:lang w:val="ka-GE"/>
        </w:rPr>
        <w:t xml:space="preserve">პირადი ნომერი, ტელ: ნომერი / </w:t>
      </w:r>
      <w:proofErr w:type="spellStart"/>
      <w:r w:rsidRPr="00C12767">
        <w:rPr>
          <w:rFonts w:ascii="Sylfaen" w:hAnsi="Sylfaen" w:cs="Sylfaen"/>
          <w:b/>
          <w:color w:val="000000" w:themeColor="text1"/>
          <w:lang w:val="ka-GE"/>
        </w:rPr>
        <w:t>ელ.ფოსტა</w:t>
      </w:r>
      <w:proofErr w:type="spellEnd"/>
    </w:p>
    <w:p w14:paraId="4930A79C" w14:textId="77777777" w:rsidR="006B2FB7" w:rsidRDefault="000741C0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აკადემიური </w:t>
      </w:r>
      <w:r w:rsidR="006B2FB7">
        <w:rPr>
          <w:rFonts w:ascii="Sylfaen" w:hAnsi="Sylfaen" w:cs="Sylfaen"/>
          <w:b/>
          <w:lang w:val="ka-GE"/>
        </w:rPr>
        <w:t xml:space="preserve">სტატუსი: </w:t>
      </w:r>
    </w:p>
    <w:p w14:paraId="6A9AEF40" w14:textId="77777777" w:rsidR="00B308FD" w:rsidRDefault="00307D29" w:rsidP="00307D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 w:rsidRPr="00307D29">
        <w:rPr>
          <w:rFonts w:ascii="Sylfaen" w:hAnsi="Sylfaen" w:cs="Sylfaen"/>
          <w:b/>
          <w:lang w:val="ka-GE"/>
        </w:rPr>
        <w:t>პროექტის სათაური</w:t>
      </w:r>
      <w:r w:rsidR="00B308FD" w:rsidRPr="00787E48">
        <w:rPr>
          <w:rFonts w:ascii="Sylfaen" w:hAnsi="Sylfaen" w:cs="Sylfaen"/>
          <w:b/>
          <w:lang w:val="ka-GE"/>
        </w:rPr>
        <w:t>:</w:t>
      </w:r>
    </w:p>
    <w:p w14:paraId="54D95373" w14:textId="77777777" w:rsidR="00B308FD" w:rsidRDefault="00307D29" w:rsidP="00307D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 w:rsidRPr="00307D29">
        <w:rPr>
          <w:rFonts w:ascii="Sylfaen" w:hAnsi="Sylfaen" w:cs="Sylfaen"/>
          <w:b/>
          <w:lang w:val="ka-GE"/>
        </w:rPr>
        <w:t xml:space="preserve">მასპინძელი ინსტიტუტი </w:t>
      </w:r>
    </w:p>
    <w:p w14:paraId="30633D84" w14:textId="77777777" w:rsidR="00C4465E" w:rsidRPr="00AE54DA" w:rsidRDefault="00C4465E" w:rsidP="00307D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კვლევითი სტაჟირების მენტორი</w:t>
      </w:r>
    </w:p>
    <w:p w14:paraId="12AEC19F" w14:textId="5565D1F1" w:rsidR="00ED5AAE" w:rsidRDefault="00307D29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პროექტის დაწყების დრო</w:t>
      </w:r>
      <w:r w:rsidR="00B308FD" w:rsidRPr="00787E48">
        <w:rPr>
          <w:rFonts w:ascii="Sylfaen" w:hAnsi="Sylfaen" w:cs="Sylfaen"/>
          <w:b/>
          <w:lang w:val="ka-GE"/>
        </w:rPr>
        <w:t>:</w:t>
      </w:r>
    </w:p>
    <w:p w14:paraId="55469D1E" w14:textId="77777777" w:rsidR="00307D29" w:rsidRPr="00787E48" w:rsidRDefault="00C4465E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პროექტის ხანგრძლივობა (თვ</w:t>
      </w:r>
      <w:r w:rsidR="00307D29">
        <w:rPr>
          <w:rFonts w:ascii="Sylfaen" w:hAnsi="Sylfaen" w:cs="Sylfaen"/>
          <w:b/>
          <w:lang w:val="ka-GE"/>
        </w:rPr>
        <w:t>ე):</w:t>
      </w:r>
    </w:p>
    <w:p w14:paraId="1106761F" w14:textId="77777777" w:rsidR="00DA27BF" w:rsidRPr="00B64A2F" w:rsidRDefault="00DA27BF" w:rsidP="00B64A2F">
      <w:p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</w:p>
    <w:p w14:paraId="3FEE3E28" w14:textId="77777777" w:rsidR="008143CA" w:rsidRPr="00787E48" w:rsidRDefault="008143C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</w:p>
    <w:p w14:paraId="31D35588" w14:textId="77777777" w:rsidR="00A520FA" w:rsidRPr="00787E48" w:rsidRDefault="00A520F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  <w:r w:rsidRPr="00787E48">
        <w:rPr>
          <w:rFonts w:ascii="Sylfaen" w:hAnsi="Sylfaen" w:cs="Sylfaen"/>
          <w:b/>
          <w:sz w:val="22"/>
          <w:szCs w:val="22"/>
          <w:lang w:val="ka-GE"/>
        </w:rPr>
        <w:t>ხელმოწერა:</w:t>
      </w:r>
      <w:r w:rsidRPr="00787E48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787E48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13850372" w14:textId="77777777" w:rsidR="00A520FA" w:rsidRPr="00787E48" w:rsidRDefault="00A520F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</w:p>
    <w:p w14:paraId="70E1F95D" w14:textId="77777777" w:rsidR="00A520FA" w:rsidRPr="00787E48" w:rsidRDefault="00A520F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</w:p>
    <w:p w14:paraId="28285388" w14:textId="77777777" w:rsidR="00DA27BF" w:rsidRPr="00787E48" w:rsidRDefault="00194106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proofErr w:type="gramStart"/>
      <w:r w:rsidRPr="00787E48">
        <w:rPr>
          <w:rFonts w:ascii="Sylfaen" w:hAnsi="Sylfaen" w:cs="Sylfaen"/>
          <w:b/>
          <w:sz w:val="22"/>
          <w:szCs w:val="22"/>
          <w:lang w:val="en-US"/>
        </w:rPr>
        <w:t>თარიღი</w:t>
      </w:r>
      <w:proofErr w:type="spellEnd"/>
      <w:proofErr w:type="gramEnd"/>
      <w:r w:rsidRPr="00787E48">
        <w:rPr>
          <w:rFonts w:ascii="Sylfaen" w:hAnsi="Sylfaen" w:cs="Sylfaen"/>
          <w:b/>
          <w:sz w:val="22"/>
          <w:szCs w:val="22"/>
          <w:lang w:val="ka-GE"/>
        </w:rPr>
        <w:t>:</w:t>
      </w:r>
    </w:p>
    <w:p w14:paraId="2E194DDE" w14:textId="77777777" w:rsidR="00A520FA" w:rsidRPr="00787E48" w:rsidRDefault="00A520F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</w:p>
    <w:sectPr w:rsidR="00A520FA" w:rsidRPr="00787E48" w:rsidSect="00447429">
      <w:pgSz w:w="12240" w:h="15840"/>
      <w:pgMar w:top="720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44D4"/>
    <w:multiLevelType w:val="hybridMultilevel"/>
    <w:tmpl w:val="0450D9E4"/>
    <w:lvl w:ilvl="0" w:tplc="0409000F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03A8C"/>
    <w:multiLevelType w:val="hybridMultilevel"/>
    <w:tmpl w:val="9E4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C031F"/>
    <w:multiLevelType w:val="hybridMultilevel"/>
    <w:tmpl w:val="844A7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2555F"/>
    <w:multiLevelType w:val="hybridMultilevel"/>
    <w:tmpl w:val="E82A3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E"/>
    <w:rsid w:val="0000578D"/>
    <w:rsid w:val="00010CCB"/>
    <w:rsid w:val="00014B5B"/>
    <w:rsid w:val="00017C67"/>
    <w:rsid w:val="00022F85"/>
    <w:rsid w:val="00024386"/>
    <w:rsid w:val="00026F8A"/>
    <w:rsid w:val="000318F9"/>
    <w:rsid w:val="00037E7E"/>
    <w:rsid w:val="00062D4B"/>
    <w:rsid w:val="00064302"/>
    <w:rsid w:val="000741C0"/>
    <w:rsid w:val="00082B2C"/>
    <w:rsid w:val="0009525D"/>
    <w:rsid w:val="00095D51"/>
    <w:rsid w:val="000A033B"/>
    <w:rsid w:val="000A64B9"/>
    <w:rsid w:val="000B55CD"/>
    <w:rsid w:val="00106C6C"/>
    <w:rsid w:val="00107A4B"/>
    <w:rsid w:val="00115D9E"/>
    <w:rsid w:val="00130464"/>
    <w:rsid w:val="001377A6"/>
    <w:rsid w:val="00181832"/>
    <w:rsid w:val="001914C0"/>
    <w:rsid w:val="00194106"/>
    <w:rsid w:val="001A06FF"/>
    <w:rsid w:val="001E3292"/>
    <w:rsid w:val="001E401B"/>
    <w:rsid w:val="00257928"/>
    <w:rsid w:val="002755CF"/>
    <w:rsid w:val="002E1B46"/>
    <w:rsid w:val="002E272D"/>
    <w:rsid w:val="00303F90"/>
    <w:rsid w:val="00307D29"/>
    <w:rsid w:val="00331FAE"/>
    <w:rsid w:val="00350CDF"/>
    <w:rsid w:val="0037537F"/>
    <w:rsid w:val="00383804"/>
    <w:rsid w:val="003B1A57"/>
    <w:rsid w:val="003C45CB"/>
    <w:rsid w:val="003E17EC"/>
    <w:rsid w:val="003E3BB5"/>
    <w:rsid w:val="00410191"/>
    <w:rsid w:val="00423076"/>
    <w:rsid w:val="00447429"/>
    <w:rsid w:val="00466FB5"/>
    <w:rsid w:val="00470574"/>
    <w:rsid w:val="004728FA"/>
    <w:rsid w:val="00473984"/>
    <w:rsid w:val="00486A0C"/>
    <w:rsid w:val="004D0BE3"/>
    <w:rsid w:val="00501D1F"/>
    <w:rsid w:val="00503526"/>
    <w:rsid w:val="00527DDD"/>
    <w:rsid w:val="00546830"/>
    <w:rsid w:val="00553EA3"/>
    <w:rsid w:val="00562EB1"/>
    <w:rsid w:val="005958F1"/>
    <w:rsid w:val="005A073E"/>
    <w:rsid w:val="005A0F42"/>
    <w:rsid w:val="005F36E9"/>
    <w:rsid w:val="00601FF6"/>
    <w:rsid w:val="00612924"/>
    <w:rsid w:val="00623CC6"/>
    <w:rsid w:val="00624226"/>
    <w:rsid w:val="00633465"/>
    <w:rsid w:val="00665471"/>
    <w:rsid w:val="006734F0"/>
    <w:rsid w:val="00676ABB"/>
    <w:rsid w:val="006933A3"/>
    <w:rsid w:val="006B2FB7"/>
    <w:rsid w:val="006D290E"/>
    <w:rsid w:val="006E5351"/>
    <w:rsid w:val="00730821"/>
    <w:rsid w:val="00747F5A"/>
    <w:rsid w:val="00787E48"/>
    <w:rsid w:val="00796C4E"/>
    <w:rsid w:val="007A2843"/>
    <w:rsid w:val="007B0D5B"/>
    <w:rsid w:val="008143CA"/>
    <w:rsid w:val="00817A94"/>
    <w:rsid w:val="00844C78"/>
    <w:rsid w:val="00854436"/>
    <w:rsid w:val="00856406"/>
    <w:rsid w:val="00874A39"/>
    <w:rsid w:val="008975FC"/>
    <w:rsid w:val="008C35E4"/>
    <w:rsid w:val="008C55AF"/>
    <w:rsid w:val="00907698"/>
    <w:rsid w:val="00926A48"/>
    <w:rsid w:val="009406AA"/>
    <w:rsid w:val="0094527F"/>
    <w:rsid w:val="00973FEF"/>
    <w:rsid w:val="009759D6"/>
    <w:rsid w:val="00984858"/>
    <w:rsid w:val="009A3755"/>
    <w:rsid w:val="009F321A"/>
    <w:rsid w:val="009F3CE6"/>
    <w:rsid w:val="00A214A4"/>
    <w:rsid w:val="00A248A7"/>
    <w:rsid w:val="00A368B8"/>
    <w:rsid w:val="00A3772A"/>
    <w:rsid w:val="00A520FA"/>
    <w:rsid w:val="00AA5657"/>
    <w:rsid w:val="00AC3A0F"/>
    <w:rsid w:val="00AF01E5"/>
    <w:rsid w:val="00AF2BCC"/>
    <w:rsid w:val="00B071C8"/>
    <w:rsid w:val="00B10E57"/>
    <w:rsid w:val="00B308FD"/>
    <w:rsid w:val="00B5680A"/>
    <w:rsid w:val="00B64A2F"/>
    <w:rsid w:val="00B91671"/>
    <w:rsid w:val="00C052A6"/>
    <w:rsid w:val="00C12767"/>
    <w:rsid w:val="00C13431"/>
    <w:rsid w:val="00C26E2B"/>
    <w:rsid w:val="00C43A97"/>
    <w:rsid w:val="00C4465E"/>
    <w:rsid w:val="00C44F55"/>
    <w:rsid w:val="00CB45DE"/>
    <w:rsid w:val="00CC227B"/>
    <w:rsid w:val="00CC4A53"/>
    <w:rsid w:val="00CD4C7D"/>
    <w:rsid w:val="00D14476"/>
    <w:rsid w:val="00D249AF"/>
    <w:rsid w:val="00D32B39"/>
    <w:rsid w:val="00D570BA"/>
    <w:rsid w:val="00D71690"/>
    <w:rsid w:val="00D72FC5"/>
    <w:rsid w:val="00D837EB"/>
    <w:rsid w:val="00D9297D"/>
    <w:rsid w:val="00DA27BF"/>
    <w:rsid w:val="00DD0536"/>
    <w:rsid w:val="00E0546D"/>
    <w:rsid w:val="00E32AC0"/>
    <w:rsid w:val="00E70BCD"/>
    <w:rsid w:val="00E760E6"/>
    <w:rsid w:val="00E963E7"/>
    <w:rsid w:val="00EC2DC2"/>
    <w:rsid w:val="00ED5AAE"/>
    <w:rsid w:val="00ED6A9D"/>
    <w:rsid w:val="00EE2AA4"/>
    <w:rsid w:val="00F1652D"/>
    <w:rsid w:val="00F2534B"/>
    <w:rsid w:val="00F30764"/>
    <w:rsid w:val="00F63C1C"/>
    <w:rsid w:val="00F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4CE8"/>
  <w15:docId w15:val="{7226B71A-E040-4584-9367-E0CE43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74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39"/>
    <w:rsid w:val="00A2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54F9-474A-47E9-931A-DDBAE55F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Rustaveli national science foundation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Rus-comp-34</dc:creator>
  <cp:lastModifiedBy>Ekaterine Butliashvili</cp:lastModifiedBy>
  <cp:revision>40</cp:revision>
  <cp:lastPrinted>2025-05-29T11:39:00Z</cp:lastPrinted>
  <dcterms:created xsi:type="dcterms:W3CDTF">2018-10-18T05:51:00Z</dcterms:created>
  <dcterms:modified xsi:type="dcterms:W3CDTF">2025-05-29T11:39:00Z</dcterms:modified>
</cp:coreProperties>
</file>