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AA0" w14:textId="79C37662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6A56AC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D36CBF">
        <w:rPr>
          <w:rFonts w:ascii="Sylfaen" w:eastAsia="Sylfaen" w:hAnsi="Sylfaen"/>
          <w:b/>
          <w:sz w:val="20"/>
          <w:szCs w:val="20"/>
        </w:rPr>
        <w:t>3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1CCEEBA3" w14:textId="47EF249B" w:rsidR="00825C09" w:rsidRPr="00416A28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r w:rsidRPr="00516881">
        <w:rPr>
          <w:rFonts w:ascii="Sylfaen" w:eastAsia="Times New Roman" w:hAnsi="Sylfaen" w:cs="Times New Roman"/>
          <w:sz w:val="20"/>
          <w:szCs w:val="20"/>
          <w:lang w:val="ka-GE" w:eastAsia="ru-RU"/>
        </w:rPr>
        <w:t>20</w:t>
      </w:r>
      <w:r w:rsidR="00D36CBF" w:rsidRPr="00516881">
        <w:rPr>
          <w:rFonts w:ascii="Sylfaen" w:eastAsia="Times New Roman" w:hAnsi="Sylfaen" w:cs="Times New Roman"/>
          <w:sz w:val="20"/>
          <w:szCs w:val="20"/>
          <w:lang w:eastAsia="ru-RU"/>
        </w:rPr>
        <w:t>22</w:t>
      </w:r>
      <w:r w:rsidRPr="00516881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</w:t>
      </w:r>
      <w:r w:rsidR="00D452D6" w:rsidRPr="00516881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="00D36CBF" w:rsidRPr="00516881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="00621B4C" w:rsidRPr="00516881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თებერვლის </w:t>
      </w:r>
      <w:r w:rsidR="00D452D6" w:rsidRPr="00516881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F04E46" w:rsidRPr="00516881">
        <w:rPr>
          <w:rFonts w:ascii="Sylfaen" w:eastAsia="Times New Roman" w:hAnsi="Sylfaen" w:cs="Times New Roman"/>
          <w:sz w:val="20"/>
          <w:szCs w:val="20"/>
          <w:lang w:eastAsia="ru-RU"/>
        </w:rPr>
        <w:t>N</w:t>
      </w:r>
      <w:r w:rsidR="00516881" w:rsidRPr="00516881">
        <w:rPr>
          <w:rFonts w:ascii="Sylfaen" w:eastAsia="Times New Roman" w:hAnsi="Sylfaen" w:cs="Times New Roman"/>
          <w:sz w:val="20"/>
          <w:szCs w:val="20"/>
          <w:lang w:val="ka-GE" w:eastAsia="ru-RU"/>
        </w:rPr>
        <w:t>16</w:t>
      </w:r>
      <w:r w:rsidR="00D36CBF" w:rsidRPr="00516881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Pr="00516881">
        <w:rPr>
          <w:rFonts w:ascii="Sylfaen" w:eastAsia="Times New Roman" w:hAnsi="Sylfaen" w:cs="Times New Roman"/>
          <w:sz w:val="20"/>
          <w:szCs w:val="20"/>
          <w:lang w:val="ka-GE" w:eastAsia="ru-RU"/>
        </w:rPr>
        <w:t>ბრძანებით</w:t>
      </w:r>
    </w:p>
    <w:p w14:paraId="493298B7" w14:textId="664DBF55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FB21B5C" w14:textId="77777777" w:rsidR="000241CA" w:rsidRDefault="000241CA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5198FC7" w14:textId="77777777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საერთაშორისო სამეცნიერო ღონისძიებების გრანტი</w:t>
      </w:r>
    </w:p>
    <w:p w14:paraId="30ADA354" w14:textId="77777777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77777777" w:rsidR="00F04E46" w:rsidRPr="00B36976" w:rsidRDefault="00F04E46" w:rsidP="003A7F11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ერთ-ერთი: კონფერენცია, სეზონური სკოლა, კომბინირებული ღონისძიება</w:t>
            </w:r>
          </w:p>
        </w:tc>
        <w:tc>
          <w:tcPr>
            <w:tcW w:w="6969" w:type="dxa"/>
            <w:gridSpan w:val="4"/>
          </w:tcPr>
          <w:p w14:paraId="5AB78CE3" w14:textId="77777777" w:rsidR="00F04E46" w:rsidRPr="00F04E46" w:rsidRDefault="00E81A8D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კონფერენცია          □ სეზონური ღონისძიება       □ კომბინირებული ღონისძიება</w:t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63F4E8D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59C0DBC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სამეცნიერო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777777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503E2207" w14:textId="741787F0" w:rsidR="00CB0A46" w:rsidRDefault="00CB0A46" w:rsidP="00CB0A46">
      <w:pPr>
        <w:spacing w:after="0" w:line="252" w:lineRule="auto"/>
        <w:rPr>
          <w:rFonts w:ascii="Sylfaen" w:hAnsi="Sylfaen"/>
          <w:b/>
          <w:sz w:val="20"/>
          <w:szCs w:val="20"/>
          <w:lang w:val="ka-GE"/>
        </w:rPr>
      </w:pPr>
    </w:p>
    <w:p w14:paraId="45C6ED43" w14:textId="7B88EC8B" w:rsidR="000241CA" w:rsidRDefault="000241CA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4EE77C18" w14:textId="21907844" w:rsidR="000241CA" w:rsidRDefault="000241CA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77777777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lastRenderedPageBreak/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კომპონენტი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7982F8B" w14:textId="77777777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BA1F36" w:rsidRPr="00E9130B">
        <w:rPr>
          <w:rFonts w:ascii="Sylfaen" w:hAnsi="Sylfaen"/>
          <w:b/>
          <w:sz w:val="20"/>
          <w:szCs w:val="20"/>
          <w:lang w:val="ka-GE"/>
        </w:rPr>
        <w:t xml:space="preserve"> კონცეფცია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მიზნები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პროგრამა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77777777" w:rsidR="002E5167" w:rsidRPr="00E9130B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2E5167" w:rsidRPr="00E9130B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ძირითადი პერსონალი და მათი როლი პროექტში 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77777777"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ინსტიტუციური თანამშრომლობა 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77777777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93FA503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7777777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58F72E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0F895B" w14:textId="77777777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BDFF" w14:textId="77777777" w:rsidR="007B51AE" w:rsidRDefault="007B51AE" w:rsidP="00AA721A">
      <w:pPr>
        <w:spacing w:after="0" w:line="240" w:lineRule="auto"/>
      </w:pPr>
      <w:r>
        <w:separator/>
      </w:r>
    </w:p>
  </w:endnote>
  <w:endnote w:type="continuationSeparator" w:id="0">
    <w:p w14:paraId="7F8D9989" w14:textId="77777777" w:rsidR="007B51AE" w:rsidRDefault="007B51AE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6AB6" w14:textId="77777777" w:rsidR="007B51AE" w:rsidRDefault="007B51AE" w:rsidP="00AA721A">
      <w:pPr>
        <w:spacing w:after="0" w:line="240" w:lineRule="auto"/>
      </w:pPr>
      <w:r>
        <w:separator/>
      </w:r>
    </w:p>
  </w:footnote>
  <w:footnote w:type="continuationSeparator" w:id="0">
    <w:p w14:paraId="1BDDA54A" w14:textId="77777777" w:rsidR="007B51AE" w:rsidRDefault="007B51AE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241CA"/>
    <w:rsid w:val="0002505E"/>
    <w:rsid w:val="00042EEC"/>
    <w:rsid w:val="000446E2"/>
    <w:rsid w:val="00057843"/>
    <w:rsid w:val="000614C4"/>
    <w:rsid w:val="000A635A"/>
    <w:rsid w:val="000B05D9"/>
    <w:rsid w:val="000C4FD0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40263C"/>
    <w:rsid w:val="00416A28"/>
    <w:rsid w:val="00422917"/>
    <w:rsid w:val="00424B50"/>
    <w:rsid w:val="00472333"/>
    <w:rsid w:val="004772A5"/>
    <w:rsid w:val="00477351"/>
    <w:rsid w:val="004844BB"/>
    <w:rsid w:val="004867D3"/>
    <w:rsid w:val="0049433F"/>
    <w:rsid w:val="004B1AEB"/>
    <w:rsid w:val="004E0A49"/>
    <w:rsid w:val="004F4842"/>
    <w:rsid w:val="00516881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51AE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6CBF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22BB-A191-428F-9B13-D515C63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Tornike Skhirtladze</cp:lastModifiedBy>
  <cp:revision>25</cp:revision>
  <cp:lastPrinted>2016-04-06T10:40:00Z</cp:lastPrinted>
  <dcterms:created xsi:type="dcterms:W3CDTF">2018-02-25T11:50:00Z</dcterms:created>
  <dcterms:modified xsi:type="dcterms:W3CDTF">2022-02-04T12:24:00Z</dcterms:modified>
</cp:coreProperties>
</file>